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AC" w:rsidRPr="00874E83" w:rsidRDefault="005B4E3D" w:rsidP="00562AEB">
      <w:pPr>
        <w:pStyle w:val="NormalWeb"/>
        <w:spacing w:before="0" w:after="0"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en-GB"/>
        </w:rPr>
      </w:pPr>
      <w:r w:rsidRPr="00874E83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Starfleet Explorer</w:t>
      </w:r>
    </w:p>
    <w:p w:rsidR="00613CAC" w:rsidRPr="00874E83" w:rsidRDefault="005B4E3D" w:rsidP="00562AEB">
      <w:pPr>
        <w:pStyle w:val="NormalWeb"/>
        <w:spacing w:before="0" w:after="0" w:line="276" w:lineRule="auto"/>
        <w:jc w:val="center"/>
        <w:rPr>
          <w:rFonts w:ascii="Arial" w:hAnsi="Arial" w:cs="Arial"/>
          <w:bCs/>
          <w:color w:val="000000"/>
          <w:sz w:val="28"/>
          <w:szCs w:val="28"/>
          <w:lang w:val="en-GB"/>
        </w:rPr>
      </w:pPr>
      <w:r w:rsidRPr="00874E83">
        <w:rPr>
          <w:rFonts w:ascii="Arial" w:hAnsi="Arial" w:cs="Arial"/>
          <w:bCs/>
          <w:color w:val="000000"/>
          <w:sz w:val="28"/>
          <w:szCs w:val="28"/>
          <w:lang w:val="ru-RU"/>
        </w:rPr>
        <w:t>MB&amp;F + L’EPEE 1839</w:t>
      </w:r>
    </w:p>
    <w:p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:rsidR="00612BC9" w:rsidRPr="00143C4C" w:rsidRDefault="005B4E3D" w:rsidP="00394705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Шесть лет после запуска первой совместной модели Starfleet Machine, давние партнеры MB&amp;F и L'Epée 18</w:t>
      </w:r>
      <w:r w:rsidR="00394705">
        <w:rPr>
          <w:rFonts w:ascii="Arial" w:hAnsi="Arial" w:cs="Arial"/>
          <w:lang w:val="ru-RU"/>
        </w:rPr>
        <w:t xml:space="preserve"> отправляются</w:t>
      </w:r>
      <w:r w:rsidRPr="00D304F4">
        <w:rPr>
          <w:rFonts w:ascii="Arial" w:hAnsi="Arial" w:cs="Arial"/>
          <w:lang w:val="ru-RU"/>
        </w:rPr>
        <w:t xml:space="preserve"> в новую космическую одиссею. Космическая станция 2020 года предстает в более компактном виде и в сопровождении трех </w:t>
      </w:r>
      <w:r w:rsidR="00143C4C">
        <w:rPr>
          <w:rFonts w:ascii="Arial" w:hAnsi="Arial" w:cs="Arial"/>
          <w:lang w:val="ru-RU"/>
        </w:rPr>
        <w:t>миниатюрных</w:t>
      </w:r>
      <w:r w:rsidRPr="00D304F4">
        <w:rPr>
          <w:rFonts w:ascii="Arial" w:hAnsi="Arial" w:cs="Arial"/>
          <w:lang w:val="ru-RU"/>
        </w:rPr>
        <w:t xml:space="preserve"> кораблей для исследования космоса. В ее дизайне присутствует ряд ярких деталей, и она гордо носит свое название </w:t>
      </w:r>
      <w:r w:rsidR="00143C4C">
        <w:rPr>
          <w:rFonts w:ascii="Arial" w:hAnsi="Arial" w:cs="Arial"/>
          <w:lang w:val="ru-RU"/>
        </w:rPr>
        <w:t>–</w:t>
      </w:r>
      <w:r w:rsidRPr="00D304F4">
        <w:rPr>
          <w:rFonts w:ascii="Arial" w:hAnsi="Arial" w:cs="Arial"/>
          <w:lang w:val="ru-RU"/>
        </w:rPr>
        <w:t xml:space="preserve"> Starfleet Explorer.</w:t>
      </w: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13CAC" w:rsidRPr="00143C4C" w:rsidRDefault="005B4E3D" w:rsidP="001D674E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Разработанные дизайнерам</w:t>
      </w:r>
      <w:r w:rsidR="00143C4C">
        <w:rPr>
          <w:rFonts w:ascii="Arial" w:hAnsi="Arial" w:cs="Arial"/>
          <w:lang w:val="ru-RU"/>
        </w:rPr>
        <w:t>и MB&amp;F «</w:t>
      </w:r>
      <w:r w:rsidRPr="00D304F4">
        <w:rPr>
          <w:rFonts w:ascii="Arial" w:hAnsi="Arial" w:cs="Arial"/>
          <w:lang w:val="ru-RU"/>
        </w:rPr>
        <w:t>межгалактические</w:t>
      </w:r>
      <w:r w:rsidR="00143C4C">
        <w:rPr>
          <w:rFonts w:ascii="Arial" w:hAnsi="Arial" w:cs="Arial"/>
          <w:lang w:val="ru-RU"/>
        </w:rPr>
        <w:t>»</w:t>
      </w:r>
      <w:r w:rsidRPr="00D304F4">
        <w:rPr>
          <w:rFonts w:ascii="Arial" w:hAnsi="Arial" w:cs="Arial"/>
          <w:lang w:val="ru-RU"/>
        </w:rPr>
        <w:t xml:space="preserve"> настольные часы-робот Starfeet Explorer изготовлены </w:t>
      </w:r>
      <w:r w:rsidR="00394705">
        <w:rPr>
          <w:rFonts w:ascii="Arial" w:hAnsi="Arial" w:cs="Arial"/>
          <w:lang w:val="ru-RU"/>
        </w:rPr>
        <w:t>в мастерских</w:t>
      </w:r>
      <w:r w:rsidRPr="00D304F4">
        <w:rPr>
          <w:rFonts w:ascii="Arial" w:hAnsi="Arial" w:cs="Arial"/>
          <w:lang w:val="ru-RU"/>
        </w:rPr>
        <w:t xml:space="preserve"> L’Epée 1839, единственной швейцарской мануфактуры, специализирующейся на производстве настольных часов. Помимо отсчета часов и минут, они</w:t>
      </w:r>
      <w:r w:rsidR="00394705">
        <w:rPr>
          <w:rFonts w:ascii="Arial" w:hAnsi="Arial" w:cs="Arial"/>
          <w:lang w:val="ru-RU"/>
        </w:rPr>
        <w:t xml:space="preserve"> </w:t>
      </w:r>
      <w:r w:rsidR="001D674E">
        <w:rPr>
          <w:rFonts w:ascii="Arial" w:hAnsi="Arial" w:cs="Arial"/>
          <w:lang w:val="ru-RU"/>
        </w:rPr>
        <w:t>оснащены</w:t>
      </w:r>
      <w:r w:rsidR="00394705">
        <w:rPr>
          <w:rFonts w:ascii="Arial" w:hAnsi="Arial" w:cs="Arial"/>
          <w:lang w:val="ru-RU"/>
        </w:rPr>
        <w:t xml:space="preserve"> анимационной</w:t>
      </w:r>
      <w:r w:rsidRPr="00D304F4">
        <w:rPr>
          <w:rFonts w:ascii="Arial" w:hAnsi="Arial" w:cs="Arial"/>
          <w:lang w:val="ru-RU"/>
        </w:rPr>
        <w:t xml:space="preserve"> функ</w:t>
      </w:r>
      <w:r w:rsidR="00394705">
        <w:rPr>
          <w:rFonts w:ascii="Arial" w:hAnsi="Arial" w:cs="Arial"/>
          <w:lang w:val="ru-RU"/>
        </w:rPr>
        <w:t>цией</w:t>
      </w:r>
      <w:r w:rsidRPr="00D304F4">
        <w:rPr>
          <w:rFonts w:ascii="Arial" w:hAnsi="Arial" w:cs="Arial"/>
          <w:lang w:val="ru-RU"/>
        </w:rPr>
        <w:t>, в ходе которой космические корабли совершают 5-минутный орбитальный полет вокруг станции. Притягивающий взгляд механизм собственной разработки отличается превосходной отделкой и располагает исключительным восьмидневным запасом хода. Его можно заводить вручную двухсторонним ключом, который также служит для настройки времени.</w:t>
      </w: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B64EC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 xml:space="preserve">Индикация часов и минут осуществляется при помощи двух дисков, апертуры и ярко </w:t>
      </w:r>
      <w:r w:rsidR="001D674E">
        <w:rPr>
          <w:rFonts w:ascii="Arial" w:hAnsi="Arial" w:cs="Arial"/>
          <w:lang w:val="ru-RU"/>
        </w:rPr>
        <w:t xml:space="preserve">окрашенной стрелки. А если </w:t>
      </w:r>
      <w:r w:rsidRPr="00D304F4">
        <w:rPr>
          <w:rFonts w:ascii="Arial" w:hAnsi="Arial" w:cs="Arial"/>
          <w:lang w:val="ru-RU"/>
        </w:rPr>
        <w:t>точнее, то текущие минуты, начертанные на вращающейся радиолокационной антенне, считываются в центре неподвижной металлической апертуры с ручной сатинированной отделкой и анодированным покрытием, которая повторяет изогнутые контуры купола.</w:t>
      </w:r>
    </w:p>
    <w:p w:rsidR="006B64EC" w:rsidRPr="00143C4C" w:rsidRDefault="006B64EC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B64EC" w:rsidRPr="00143C4C" w:rsidRDefault="001D674E" w:rsidP="001D674E">
      <w:pPr>
        <w:pStyle w:val="Sansinterligne"/>
        <w:jc w:val="both"/>
        <w:rPr>
          <w:rFonts w:ascii="Arial" w:hAnsi="Arial" w:cs="Arial"/>
          <w:lang w:val="ru-RU"/>
        </w:rPr>
      </w:pPr>
      <w:r w:rsidRPr="00F66E9D">
        <w:rPr>
          <w:rFonts w:ascii="Arial" w:hAnsi="Arial" w:cs="Arial"/>
          <w:lang w:val="ru-RU"/>
        </w:rPr>
        <w:t>Индикация часов осуществляется часовой стрелкой</w:t>
      </w:r>
      <w:r w:rsidR="005B4E3D" w:rsidRPr="00F66E9D">
        <w:rPr>
          <w:rFonts w:ascii="Arial" w:hAnsi="Arial" w:cs="Arial"/>
          <w:lang w:val="ru-RU"/>
        </w:rPr>
        <w:t xml:space="preserve"> </w:t>
      </w:r>
      <w:r w:rsidR="00143C4C" w:rsidRPr="00F66E9D">
        <w:rPr>
          <w:rFonts w:ascii="Arial" w:hAnsi="Arial" w:cs="Arial"/>
          <w:lang w:val="ru-RU"/>
        </w:rPr>
        <w:t>–</w:t>
      </w:r>
      <w:r w:rsidR="005B4E3D" w:rsidRPr="00F66E9D">
        <w:rPr>
          <w:rFonts w:ascii="Arial" w:hAnsi="Arial" w:cs="Arial"/>
          <w:lang w:val="ru-RU"/>
        </w:rPr>
        <w:t xml:space="preserve"> также с сатинированной отделкой и анодированным покрытием</w:t>
      </w:r>
      <w:r w:rsidRPr="00F66E9D">
        <w:rPr>
          <w:rFonts w:ascii="Arial" w:hAnsi="Arial" w:cs="Arial"/>
          <w:lang w:val="ru-RU"/>
        </w:rPr>
        <w:t>,</w:t>
      </w:r>
      <w:r w:rsidR="005B4E3D" w:rsidRPr="00F66E9D">
        <w:rPr>
          <w:rFonts w:ascii="Arial" w:hAnsi="Arial" w:cs="Arial"/>
          <w:lang w:val="ru-RU"/>
        </w:rPr>
        <w:t xml:space="preserve"> </w:t>
      </w:r>
      <w:r w:rsidR="00143C4C" w:rsidRPr="00F66E9D">
        <w:rPr>
          <w:rFonts w:ascii="Arial" w:hAnsi="Arial" w:cs="Arial"/>
          <w:lang w:val="ru-RU"/>
        </w:rPr>
        <w:t>–</w:t>
      </w:r>
      <w:r w:rsidR="005B4E3D" w:rsidRPr="00F66E9D">
        <w:rPr>
          <w:rFonts w:ascii="Arial" w:hAnsi="Arial" w:cs="Arial"/>
          <w:lang w:val="ru-RU"/>
        </w:rPr>
        <w:t xml:space="preserve"> </w:t>
      </w:r>
      <w:r w:rsidRPr="00F66E9D">
        <w:rPr>
          <w:rFonts w:ascii="Arial" w:hAnsi="Arial" w:cs="Arial"/>
          <w:lang w:val="ru-RU"/>
        </w:rPr>
        <w:t>которая вращается вокруг неподвижного 12-часового диска, расположенного под минутным диском</w:t>
      </w:r>
      <w:r w:rsidR="005B4E3D" w:rsidRPr="00F66E9D">
        <w:rPr>
          <w:rFonts w:ascii="Arial" w:hAnsi="Arial" w:cs="Arial"/>
          <w:lang w:val="ru-RU"/>
        </w:rPr>
        <w:t>.</w:t>
      </w:r>
    </w:p>
    <w:p w:rsidR="006B64EC" w:rsidRPr="00143C4C" w:rsidRDefault="006B64EC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B64EC" w:rsidRPr="00143C4C" w:rsidRDefault="001D674E" w:rsidP="00F66E9D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Starfleet Explorer также привлекает внимание совершенно оригинальной новой</w:t>
      </w:r>
      <w:r w:rsidR="005B4E3D" w:rsidRPr="00D304F4">
        <w:rPr>
          <w:rFonts w:ascii="Arial" w:hAnsi="Arial" w:cs="Arial"/>
          <w:lang w:val="ru-RU"/>
        </w:rPr>
        <w:t xml:space="preserve"> деталь</w:t>
      </w:r>
      <w:r>
        <w:rPr>
          <w:rFonts w:ascii="Arial" w:hAnsi="Arial" w:cs="Arial"/>
          <w:lang w:val="ru-RU"/>
        </w:rPr>
        <w:t>ю –</w:t>
      </w:r>
      <w:r w:rsidR="00710047">
        <w:rPr>
          <w:rFonts w:ascii="Arial" w:hAnsi="Arial" w:cs="Arial"/>
          <w:lang w:val="ru-RU"/>
        </w:rPr>
        <w:t xml:space="preserve"> флотом из трех</w:t>
      </w:r>
      <w:r w:rsidR="005B4E3D" w:rsidRPr="00D304F4">
        <w:rPr>
          <w:rFonts w:ascii="Arial" w:hAnsi="Arial" w:cs="Arial"/>
          <w:lang w:val="ru-RU"/>
        </w:rPr>
        <w:t xml:space="preserve"> </w:t>
      </w:r>
      <w:r w:rsidR="00143C4C">
        <w:rPr>
          <w:rFonts w:ascii="Arial" w:hAnsi="Arial" w:cs="Arial"/>
          <w:lang w:val="ru-RU"/>
        </w:rPr>
        <w:t>миниатюрных</w:t>
      </w:r>
      <w:r w:rsidR="005B4E3D" w:rsidRPr="00D304F4">
        <w:rPr>
          <w:rFonts w:ascii="Arial" w:hAnsi="Arial" w:cs="Arial"/>
          <w:lang w:val="ru-RU"/>
        </w:rPr>
        <w:t xml:space="preserve"> кос</w:t>
      </w:r>
      <w:r>
        <w:rPr>
          <w:rFonts w:ascii="Arial" w:hAnsi="Arial" w:cs="Arial"/>
          <w:lang w:val="ru-RU"/>
        </w:rPr>
        <w:t xml:space="preserve">мических кораблей, </w:t>
      </w:r>
      <w:r w:rsidR="00710047">
        <w:rPr>
          <w:rFonts w:ascii="Arial" w:hAnsi="Arial" w:cs="Arial"/>
          <w:lang w:val="ru-RU"/>
        </w:rPr>
        <w:t>размещенных</w:t>
      </w:r>
      <w:r w:rsidR="005B4E3D" w:rsidRPr="00D304F4">
        <w:rPr>
          <w:rFonts w:ascii="Arial" w:hAnsi="Arial" w:cs="Arial"/>
          <w:lang w:val="ru-RU"/>
        </w:rPr>
        <w:t xml:space="preserve"> на одной оси </w:t>
      </w:r>
      <w:r>
        <w:rPr>
          <w:rFonts w:ascii="Arial" w:hAnsi="Arial" w:cs="Arial"/>
          <w:lang w:val="ru-RU"/>
        </w:rPr>
        <w:t xml:space="preserve">через одинаковые </w:t>
      </w:r>
      <w:r w:rsidR="00710047" w:rsidRPr="00F66E9D">
        <w:rPr>
          <w:rFonts w:ascii="Arial" w:hAnsi="Arial" w:cs="Arial"/>
          <w:lang w:val="ru-RU"/>
        </w:rPr>
        <w:t>промежутки</w:t>
      </w:r>
      <w:r w:rsidR="005B4E3D" w:rsidRPr="00F66E9D">
        <w:rPr>
          <w:rFonts w:ascii="Arial" w:hAnsi="Arial" w:cs="Arial"/>
          <w:lang w:val="ru-RU"/>
        </w:rPr>
        <w:t xml:space="preserve"> в </w:t>
      </w:r>
      <w:r w:rsidRPr="00F66E9D">
        <w:rPr>
          <w:rFonts w:ascii="Arial" w:hAnsi="Arial" w:cs="Arial"/>
          <w:lang w:val="ru-RU"/>
        </w:rPr>
        <w:t xml:space="preserve">центре </w:t>
      </w:r>
      <w:r w:rsidR="00F66E9D" w:rsidRPr="00F66E9D">
        <w:rPr>
          <w:rFonts w:ascii="Arial" w:hAnsi="Arial" w:cs="Arial"/>
          <w:lang w:val="ru-RU"/>
        </w:rPr>
        <w:t>механизма</w:t>
      </w:r>
      <w:r w:rsidR="005B4E3D" w:rsidRPr="00D304F4">
        <w:rPr>
          <w:rFonts w:ascii="Arial" w:hAnsi="Arial" w:cs="Arial"/>
          <w:lang w:val="ru-RU"/>
        </w:rPr>
        <w:t>. Они совершают полный оборот каждые пять минут, а их управление ведется с космической станции.</w:t>
      </w:r>
    </w:p>
    <w:p w:rsidR="006B64EC" w:rsidRPr="00143C4C" w:rsidRDefault="006B64EC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12BC9" w:rsidRPr="00143C4C" w:rsidRDefault="00143C4C" w:rsidP="00710047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Горизонтально расположенный м</w:t>
      </w:r>
      <w:r w:rsidR="005B4E3D">
        <w:rPr>
          <w:rFonts w:ascii="Arial" w:hAnsi="Arial" w:cs="Arial"/>
          <w:lang w:val="ru-RU"/>
        </w:rPr>
        <w:t xml:space="preserve">еханизм Starfleet Explorer </w:t>
      </w:r>
      <w:r>
        <w:rPr>
          <w:rFonts w:ascii="Arial" w:hAnsi="Arial" w:cs="Arial"/>
          <w:lang w:val="ru-RU"/>
        </w:rPr>
        <w:t>оснащен вертикальным с</w:t>
      </w:r>
      <w:r w:rsidR="005B4E3D">
        <w:rPr>
          <w:rFonts w:ascii="Arial" w:hAnsi="Arial" w:cs="Arial"/>
          <w:lang w:val="ru-RU"/>
        </w:rPr>
        <w:t>пуск</w:t>
      </w:r>
      <w:r>
        <w:rPr>
          <w:rFonts w:ascii="Arial" w:hAnsi="Arial" w:cs="Arial"/>
          <w:lang w:val="ru-RU"/>
        </w:rPr>
        <w:t>ом</w:t>
      </w:r>
      <w:r w:rsidR="005B4E3D">
        <w:rPr>
          <w:rFonts w:ascii="Arial" w:hAnsi="Arial" w:cs="Arial"/>
          <w:lang w:val="ru-RU"/>
        </w:rPr>
        <w:t>. Безупречно обработанные детали из нержавеющей стали или латуни с палладиевой отделкой (за исключением 11 камней) спроектированы и изготовлены в швейцарском ателье L'Epee 1839.</w:t>
      </w:r>
      <w:r w:rsidR="00710047">
        <w:rPr>
          <w:rFonts w:ascii="Arial" w:hAnsi="Arial" w:cs="Arial"/>
          <w:lang w:val="ru-RU"/>
        </w:rPr>
        <w:t xml:space="preserve"> Скелетонизированная платина и </w:t>
      </w:r>
      <w:r w:rsidR="005B4E3D">
        <w:rPr>
          <w:rFonts w:ascii="Arial" w:hAnsi="Arial" w:cs="Arial"/>
          <w:lang w:val="ru-RU"/>
        </w:rPr>
        <w:t xml:space="preserve">круглая С-образная внешняя структура открывают вид на зубчатые колеса и заводной барабан. Starfleet Explorer может опираться на оба конца вертикального посадочного шасси </w:t>
      </w:r>
      <w:r>
        <w:rPr>
          <w:rFonts w:ascii="Arial" w:hAnsi="Arial" w:cs="Arial"/>
          <w:lang w:val="ru-RU"/>
        </w:rPr>
        <w:t>–</w:t>
      </w:r>
      <w:r w:rsidR="005B4E3D">
        <w:rPr>
          <w:rFonts w:ascii="Arial" w:hAnsi="Arial" w:cs="Arial"/>
          <w:lang w:val="ru-RU"/>
        </w:rPr>
        <w:t xml:space="preserve"> крайне удобно для завода часового механизма и настройки времени. Часы также можно расположить с наклоном в сторону, что</w:t>
      </w:r>
      <w:r w:rsidR="00710047">
        <w:rPr>
          <w:rFonts w:ascii="Arial" w:hAnsi="Arial" w:cs="Arial"/>
          <w:lang w:val="ru-RU"/>
        </w:rPr>
        <w:t xml:space="preserve"> позволяет</w:t>
      </w:r>
      <w:r w:rsidR="005B4E3D">
        <w:rPr>
          <w:rFonts w:ascii="Arial" w:hAnsi="Arial" w:cs="Arial"/>
          <w:lang w:val="ru-RU"/>
        </w:rPr>
        <w:t xml:space="preserve"> рассмотреть оригинальную межгалактическую станцию в разных ракурсах.</w:t>
      </w: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104430" w:rsidRPr="00143C4C" w:rsidRDefault="00143C4C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-RU"/>
        </w:rPr>
        <w:t>Модель Starfleet Explorer выпущена</w:t>
      </w:r>
      <w:r w:rsidR="005B4E3D" w:rsidRPr="00D304F4">
        <w:rPr>
          <w:rFonts w:ascii="Arial" w:hAnsi="Arial" w:cs="Arial"/>
          <w:b/>
          <w:bCs/>
          <w:lang w:val="ru-RU"/>
        </w:rPr>
        <w:t xml:space="preserve"> тремя лимитированными сериями из 99 экземпляров в синей, зеленой и красной версиях.</w:t>
      </w:r>
    </w:p>
    <w:p w:rsidR="00612BC9" w:rsidRPr="00143C4C" w:rsidRDefault="005B4E3D" w:rsidP="00562AEB">
      <w:pPr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br w:type="page"/>
      </w: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 w:rsidRPr="00D304F4">
        <w:rPr>
          <w:rFonts w:ascii="Arial" w:hAnsi="Arial" w:cs="Arial"/>
          <w:b/>
          <w:bCs/>
          <w:lang w:val="ru-RU"/>
        </w:rPr>
        <w:lastRenderedPageBreak/>
        <w:t>Настольные часы – (чрезвычайно) крупные часы</w:t>
      </w: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Starfleet Explorer </w:t>
      </w:r>
      <w:r w:rsidR="00143C4C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это настольные часы, оснащенные практически такими же механизмами и деталями, что и наручные часы, но только более крупных размеров: трансмиссией, заводным барабаном, балансовым колесом, спусковым колесом и анкерным рычагом. Регулятор производства L'Epée 1839 также располагает противоударной системой Incabloc, обычно применяемой только в наручных часах, что сводит к минимуму риск повреждения часов в случае их транспортировки.</w:t>
      </w: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104430" w:rsidRPr="00143C4C" w:rsidRDefault="005B4E3D" w:rsidP="00143C4C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Многие могут подумать, что работать над более крупными деталями легче. Однако, вопреки ожидаемому, ручная отделка настольных часов сопряжена с большими трудностями, чем отделка наручных моделей</w:t>
      </w:r>
      <w:r w:rsidRPr="007D710D">
        <w:rPr>
          <w:rFonts w:ascii="Arial" w:hAnsi="Arial" w:cs="Arial"/>
          <w:lang w:val="ru-RU"/>
        </w:rPr>
        <w:t xml:space="preserve">, </w:t>
      </w:r>
      <w:r w:rsidR="00143C4C" w:rsidRPr="007D710D">
        <w:rPr>
          <w:rFonts w:ascii="Arial" w:hAnsi="Arial" w:cs="Arial"/>
          <w:lang w:val="ru-RU"/>
        </w:rPr>
        <w:t xml:space="preserve">из-за </w:t>
      </w:r>
      <w:r w:rsidRPr="007D710D">
        <w:rPr>
          <w:rFonts w:ascii="Arial" w:hAnsi="Arial" w:cs="Arial"/>
          <w:lang w:val="ru-RU"/>
        </w:rPr>
        <w:t>размера их деталей.</w:t>
      </w:r>
    </w:p>
    <w:p w:rsidR="00104430" w:rsidRPr="00143C4C" w:rsidRDefault="00104430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Арно Николя, исполнительный ди</w:t>
      </w:r>
      <w:r w:rsidR="00143C4C">
        <w:rPr>
          <w:rFonts w:ascii="Arial" w:hAnsi="Arial" w:cs="Arial"/>
          <w:lang w:val="ru-RU"/>
        </w:rPr>
        <w:t>ректор L’Epée 1839, объясняет: «</w:t>
      </w:r>
      <w:r w:rsidRPr="00D304F4">
        <w:rPr>
          <w:rFonts w:ascii="Arial" w:hAnsi="Arial" w:cs="Arial"/>
          <w:i/>
          <w:iCs/>
          <w:lang w:val="ru-RU"/>
        </w:rPr>
        <w:t>Дело не только в том, что на отделку в два раза большей по размеру детали уйдет в два раза больше времени. В данном случае сложность возрастает в геометрической прогрессии. Так, при выполнении полировки необходимо выдержать одинаковую силу нажатия на гораздо большей поверхности, чем при обработке деталей наручных часов, и это сложнее всего.</w:t>
      </w:r>
      <w:r w:rsidR="00143C4C">
        <w:rPr>
          <w:rFonts w:ascii="Arial" w:hAnsi="Arial" w:cs="Arial"/>
          <w:i/>
          <w:iCs/>
          <w:lang w:val="ru-RU"/>
        </w:rPr>
        <w:t xml:space="preserve"> </w:t>
      </w:r>
      <w:r w:rsidRPr="00D304F4">
        <w:rPr>
          <w:rFonts w:ascii="Arial" w:hAnsi="Arial" w:cs="Arial"/>
          <w:i/>
          <w:iCs/>
          <w:lang w:val="ru-RU"/>
        </w:rPr>
        <w:t>Только благодаря опыту и виртуозности наших часовщиков Starfleet Explorer отличается такой</w:t>
      </w:r>
      <w:r w:rsidR="00143C4C">
        <w:rPr>
          <w:rFonts w:ascii="Arial" w:hAnsi="Arial" w:cs="Arial"/>
          <w:i/>
          <w:iCs/>
          <w:lang w:val="ru-RU"/>
        </w:rPr>
        <w:t xml:space="preserve"> превосходной финишной отделкой»</w:t>
      </w:r>
      <w:r w:rsidRPr="00D304F4">
        <w:rPr>
          <w:rFonts w:ascii="Arial" w:hAnsi="Arial" w:cs="Arial"/>
          <w:i/>
          <w:iCs/>
          <w:lang w:val="ru-RU"/>
        </w:rPr>
        <w:t>.</w:t>
      </w: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 w:rsidRPr="00D304F4">
        <w:rPr>
          <w:rFonts w:ascii="Arial" w:hAnsi="Arial" w:cs="Arial"/>
          <w:b/>
          <w:bCs/>
          <w:lang w:val="ru-RU"/>
        </w:rPr>
        <w:t>Функция определяет форму</w:t>
      </w:r>
    </w:p>
    <w:p w:rsidR="00104430" w:rsidRPr="00143C4C" w:rsidRDefault="005B4E3D" w:rsidP="00394705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Отполированные детали механизма можно оценить невооруженным глазом благодаря открытой С-образной структуре станции Starfleet Explorer, к которой крепится платина.</w:t>
      </w:r>
    </w:p>
    <w:p w:rsidR="00104430" w:rsidRPr="00143C4C" w:rsidRDefault="00104430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230A8D" w:rsidRPr="00143C4C" w:rsidRDefault="005B4E3D" w:rsidP="00783A5D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Дополняющие структуру три вертикальные ду</w:t>
      </w:r>
      <w:r w:rsidR="00783A5D">
        <w:rPr>
          <w:rFonts w:ascii="Arial" w:hAnsi="Arial" w:cs="Arial"/>
          <w:lang w:val="ru-RU"/>
        </w:rPr>
        <w:t xml:space="preserve">ги служат изящной опорой для часов. Это </w:t>
      </w:r>
      <w:r w:rsidRPr="00D304F4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е только дизайнерская находка</w:t>
      </w:r>
      <w:r w:rsidR="00783A5D">
        <w:rPr>
          <w:rFonts w:ascii="Arial" w:hAnsi="Arial" w:cs="Arial"/>
          <w:lang w:val="ru-RU"/>
        </w:rPr>
        <w:t xml:space="preserve">: они </w:t>
      </w:r>
      <w:r w:rsidRPr="00D304F4">
        <w:rPr>
          <w:rFonts w:ascii="Arial" w:hAnsi="Arial" w:cs="Arial"/>
          <w:lang w:val="ru-RU"/>
        </w:rPr>
        <w:t>также имеют практическое назначение</w:t>
      </w:r>
      <w:r w:rsidR="00783A5D">
        <w:rPr>
          <w:rFonts w:ascii="Arial" w:hAnsi="Arial" w:cs="Arial"/>
          <w:lang w:val="ru-RU"/>
        </w:rPr>
        <w:t>, позволяя переворачивать</w:t>
      </w:r>
      <w:r w:rsidRPr="00D304F4">
        <w:rPr>
          <w:rFonts w:ascii="Arial" w:hAnsi="Arial" w:cs="Arial"/>
          <w:lang w:val="ru-RU"/>
        </w:rPr>
        <w:t xml:space="preserve"> Starfleet Explorer для настройки времени и завода </w:t>
      </w:r>
      <w:r w:rsidR="00783A5D">
        <w:rPr>
          <w:rFonts w:ascii="Arial" w:hAnsi="Arial" w:cs="Arial"/>
          <w:lang w:val="ru-RU"/>
        </w:rPr>
        <w:t>при помощи</w:t>
      </w:r>
      <w:r w:rsidRPr="00D304F4">
        <w:rPr>
          <w:rFonts w:ascii="Arial" w:hAnsi="Arial" w:cs="Arial"/>
          <w:lang w:val="ru-RU"/>
        </w:rPr>
        <w:t xml:space="preserve"> специального ключа.</w:t>
      </w:r>
    </w:p>
    <w:p w:rsidR="00230A8D" w:rsidRPr="00143C4C" w:rsidRDefault="00230A8D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31590C" w:rsidRPr="00143C4C" w:rsidRDefault="005B4E3D" w:rsidP="00562AEB">
      <w:pPr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br w:type="page"/>
      </w:r>
    </w:p>
    <w:p w:rsidR="00562AEB" w:rsidRPr="00143C4C" w:rsidRDefault="00562AEB" w:rsidP="00562AEB">
      <w:pPr>
        <w:pStyle w:val="Sansinterligne"/>
        <w:jc w:val="both"/>
        <w:rPr>
          <w:rFonts w:ascii="Arial" w:hAnsi="Arial" w:cs="Arial"/>
          <w:b/>
          <w:sz w:val="24"/>
          <w:lang w:val="ru-RU"/>
        </w:rPr>
      </w:pPr>
    </w:p>
    <w:p w:rsidR="00612BC9" w:rsidRPr="00143C4C" w:rsidRDefault="005B4E3D" w:rsidP="00874E83">
      <w:pPr>
        <w:pStyle w:val="Sansinterligne"/>
        <w:rPr>
          <w:rFonts w:ascii="Arial" w:hAnsi="Arial" w:cs="Arial"/>
          <w:b/>
          <w:sz w:val="28"/>
          <w:szCs w:val="28"/>
          <w:lang w:val="ru-RU"/>
        </w:rPr>
      </w:pPr>
      <w:r w:rsidRPr="00874E83">
        <w:rPr>
          <w:rFonts w:ascii="Arial" w:hAnsi="Arial" w:cs="Arial"/>
          <w:b/>
          <w:bCs/>
          <w:sz w:val="28"/>
          <w:szCs w:val="28"/>
          <w:lang w:val="ru-RU"/>
        </w:rPr>
        <w:t>Starfleet Explorer: Технические характеристики</w:t>
      </w: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1A2C2E" w:rsidRPr="00143C4C" w:rsidRDefault="001A2C2E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230A8D" w:rsidRPr="00143C4C" w:rsidRDefault="005B4E3D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-RU"/>
        </w:rPr>
        <w:t>Модель Starfleet Explorer выпущена</w:t>
      </w:r>
      <w:r w:rsidRPr="00D304F4">
        <w:rPr>
          <w:rFonts w:ascii="Arial" w:hAnsi="Arial" w:cs="Arial"/>
          <w:b/>
          <w:bCs/>
          <w:lang w:val="ru-RU"/>
        </w:rPr>
        <w:t xml:space="preserve"> тремя лимитированными сериями по 99 экземпляров в синей, зеленой и красной версиях.</w:t>
      </w: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12BC9" w:rsidRPr="00143C4C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 w:rsidRPr="00D304F4">
        <w:rPr>
          <w:rFonts w:ascii="Arial" w:hAnsi="Arial" w:cs="Arial"/>
          <w:b/>
          <w:bCs/>
          <w:lang w:val="ru-RU"/>
        </w:rPr>
        <w:t>Индикация</w:t>
      </w:r>
    </w:p>
    <w:p w:rsidR="00230A8D" w:rsidRPr="00143C4C" w:rsidRDefault="005B4E3D" w:rsidP="005B4E3D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 xml:space="preserve">Минуты: </w:t>
      </w:r>
      <w:r>
        <w:rPr>
          <w:rFonts w:ascii="Arial" w:hAnsi="Arial" w:cs="Arial"/>
          <w:lang w:val="ru-RU"/>
        </w:rPr>
        <w:t>индикация</w:t>
      </w:r>
      <w:r w:rsidRPr="00D304F4">
        <w:rPr>
          <w:rFonts w:ascii="Arial" w:hAnsi="Arial" w:cs="Arial"/>
          <w:lang w:val="ru-RU"/>
        </w:rPr>
        <w:t xml:space="preserve"> в неподвижной апертуре изогнутой формы на верхнем подвижном куполе, делающем полный оборот за 60 минут.</w:t>
      </w:r>
    </w:p>
    <w:p w:rsidR="00230A8D" w:rsidRPr="00143C4C" w:rsidRDefault="005B4E3D" w:rsidP="005B4E3D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 xml:space="preserve">Часы: </w:t>
      </w:r>
      <w:r>
        <w:rPr>
          <w:rFonts w:ascii="Arial" w:hAnsi="Arial" w:cs="Arial"/>
          <w:lang w:val="ru-RU"/>
        </w:rPr>
        <w:t>индикация</w:t>
      </w:r>
      <w:r w:rsidRPr="00D304F4">
        <w:rPr>
          <w:rFonts w:ascii="Arial" w:hAnsi="Arial" w:cs="Arial"/>
          <w:lang w:val="ru-RU"/>
        </w:rPr>
        <w:t xml:space="preserve"> подвижной стрелкой, совершающей полный оборот вокруг неподвижного диска за 12 часов.</w:t>
      </w:r>
    </w:p>
    <w:p w:rsidR="00230A8D" w:rsidRPr="00143C4C" w:rsidRDefault="003119F4" w:rsidP="00562AEB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Апертура для индикации минут</w:t>
      </w:r>
      <w:r w:rsidR="005B4E3D" w:rsidRPr="00D304F4">
        <w:rPr>
          <w:rFonts w:ascii="Arial" w:hAnsi="Arial" w:cs="Arial"/>
          <w:lang w:val="ru-RU"/>
        </w:rPr>
        <w:t xml:space="preserve"> и часовая стрелка имеют сатинированную отделку и анодированное покрытие синего, зеленого или красного цвета.</w:t>
      </w: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Купол с индикацией часов и минутный диск имеют сатинированную отделку и фирменную цифровую маркиро</w:t>
      </w:r>
      <w:bookmarkStart w:id="0" w:name="_GoBack"/>
      <w:bookmarkEnd w:id="0"/>
      <w:r w:rsidRPr="00D304F4">
        <w:rPr>
          <w:rFonts w:ascii="Arial" w:hAnsi="Arial" w:cs="Arial"/>
          <w:lang w:val="ru-RU"/>
        </w:rPr>
        <w:t>вку MB&amp;F.</w:t>
      </w:r>
    </w:p>
    <w:p w:rsidR="001A2C2E" w:rsidRPr="003119F4" w:rsidRDefault="001A2C2E" w:rsidP="00562AEB">
      <w:pPr>
        <w:pStyle w:val="Sansinterligne"/>
        <w:jc w:val="both"/>
        <w:rPr>
          <w:rFonts w:ascii="Arial" w:hAnsi="Arial" w:cs="Arial"/>
          <w:b/>
          <w:bCs/>
          <w:lang w:val="ru-RU"/>
        </w:rPr>
      </w:pPr>
    </w:p>
    <w:p w:rsidR="00612BC9" w:rsidRPr="003119F4" w:rsidRDefault="005B4E3D" w:rsidP="00562AEB">
      <w:pPr>
        <w:pStyle w:val="Sansinterligne"/>
        <w:jc w:val="both"/>
        <w:rPr>
          <w:rFonts w:ascii="Arial" w:hAnsi="Arial" w:cs="Arial"/>
          <w:b/>
          <w:bCs/>
          <w:lang w:val="ru-RU"/>
        </w:rPr>
      </w:pPr>
      <w:r w:rsidRPr="003119F4">
        <w:rPr>
          <w:rFonts w:ascii="Arial" w:hAnsi="Arial" w:cs="Arial"/>
          <w:b/>
          <w:bCs/>
          <w:lang w:val="ru-RU"/>
        </w:rPr>
        <w:t>Основная конструкция</w:t>
      </w:r>
    </w:p>
    <w:p w:rsidR="00612BC9" w:rsidRPr="00143C4C" w:rsidRDefault="003119F4" w:rsidP="00562AEB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Высота: около</w:t>
      </w:r>
      <w:r w:rsidR="005B4E3D" w:rsidRPr="00D304F4">
        <w:rPr>
          <w:rFonts w:ascii="Arial" w:hAnsi="Arial" w:cs="Arial"/>
          <w:lang w:val="ru-RU"/>
        </w:rPr>
        <w:t xml:space="preserve"> 11 см</w:t>
      </w:r>
    </w:p>
    <w:p w:rsidR="00612BC9" w:rsidRPr="00143C4C" w:rsidRDefault="003119F4" w:rsidP="00562AEB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Диаметр: около</w:t>
      </w:r>
      <w:r w:rsidR="005B4E3D" w:rsidRPr="00D304F4">
        <w:rPr>
          <w:rFonts w:ascii="Arial" w:hAnsi="Arial" w:cs="Arial"/>
          <w:lang w:val="ru-RU"/>
        </w:rPr>
        <w:t xml:space="preserve"> 16,5 см</w:t>
      </w:r>
    </w:p>
    <w:p w:rsidR="00230A8D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Количество деталей: 19</w:t>
      </w:r>
    </w:p>
    <w:p w:rsidR="00230A8D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 xml:space="preserve">Материалы: нержавеющая сталь для основной конструкции, лакированный вручную полимер для трех космических </w:t>
      </w:r>
      <w:r w:rsidR="003119F4">
        <w:rPr>
          <w:rFonts w:ascii="Arial" w:hAnsi="Arial" w:cs="Arial"/>
          <w:lang w:val="ru-RU"/>
        </w:rPr>
        <w:t>кораблей</w:t>
      </w:r>
      <w:r w:rsidRPr="00D304F4">
        <w:rPr>
          <w:rFonts w:ascii="Arial" w:hAnsi="Arial" w:cs="Arial"/>
          <w:lang w:val="ru-RU"/>
        </w:rPr>
        <w:t>.</w:t>
      </w:r>
    </w:p>
    <w:p w:rsidR="001A2C2E" w:rsidRPr="00143C4C" w:rsidRDefault="001A2C2E" w:rsidP="00562AEB">
      <w:pPr>
        <w:pStyle w:val="Sansinterligne"/>
        <w:jc w:val="both"/>
        <w:rPr>
          <w:rFonts w:ascii="Arial" w:hAnsi="Arial" w:cs="Arial"/>
          <w:lang w:val="ru-RU"/>
        </w:rPr>
      </w:pP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 w:rsidRPr="00D304F4">
        <w:rPr>
          <w:rFonts w:ascii="Arial" w:hAnsi="Arial" w:cs="Arial"/>
          <w:b/>
          <w:bCs/>
          <w:lang w:val="ru-RU"/>
        </w:rPr>
        <w:t>Механизм</w:t>
      </w:r>
    </w:p>
    <w:p w:rsidR="00612BC9" w:rsidRPr="00FC6296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FC6296">
        <w:rPr>
          <w:rFonts w:ascii="Arial" w:hAnsi="Arial" w:cs="Arial"/>
          <w:lang w:val="ru-RU"/>
        </w:rPr>
        <w:t>Механизм, разработанный и изготовленный компанией L’Epée 1839</w:t>
      </w:r>
    </w:p>
    <w:p w:rsidR="00612BC9" w:rsidRPr="00FC6296" w:rsidRDefault="005B4E3D" w:rsidP="003119F4">
      <w:pPr>
        <w:pStyle w:val="Sansinterligne"/>
        <w:jc w:val="both"/>
        <w:rPr>
          <w:rFonts w:ascii="Arial" w:hAnsi="Arial" w:cs="Arial"/>
          <w:lang w:val="ru-RU"/>
        </w:rPr>
      </w:pPr>
      <w:r w:rsidRPr="00FC6296">
        <w:rPr>
          <w:rFonts w:ascii="Arial" w:hAnsi="Arial" w:cs="Arial"/>
          <w:lang w:val="ru-RU"/>
        </w:rPr>
        <w:t>Частота баланса: 18 000 пк/час / 2,5 Гц</w:t>
      </w:r>
    </w:p>
    <w:p w:rsidR="00612BC9" w:rsidRPr="00FC6296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FC6296">
        <w:rPr>
          <w:rFonts w:ascii="Arial" w:hAnsi="Arial" w:cs="Arial"/>
          <w:lang w:val="ru-RU"/>
        </w:rPr>
        <w:t>Один заводной барабан, запас хода: восемь дней</w:t>
      </w:r>
    </w:p>
    <w:p w:rsidR="001C5235" w:rsidRPr="00FC6296" w:rsidRDefault="001C5235" w:rsidP="001C5235">
      <w:pPr>
        <w:pStyle w:val="Sansinterligne"/>
        <w:jc w:val="both"/>
        <w:rPr>
          <w:rFonts w:ascii="Arial" w:hAnsi="Arial" w:cs="Arial"/>
          <w:lang w:val="ru-RU"/>
        </w:rPr>
      </w:pPr>
      <w:r w:rsidRPr="00FC6296">
        <w:rPr>
          <w:rFonts w:ascii="Arial" w:hAnsi="Arial" w:cs="Arial"/>
          <w:lang w:val="ru-RU"/>
        </w:rPr>
        <w:t>Количество деталей: 95</w:t>
      </w:r>
    </w:p>
    <w:p w:rsidR="00612BC9" w:rsidRPr="00FC6296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FC6296">
        <w:rPr>
          <w:rFonts w:ascii="Arial" w:hAnsi="Arial" w:cs="Arial"/>
          <w:lang w:val="ru-RU"/>
        </w:rPr>
        <w:t>Камни: 11</w:t>
      </w: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Противоударная система Incabloc</w:t>
      </w: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Ручной завод: Двусторонний ключ для настройки времени и завода механизма</w:t>
      </w:r>
    </w:p>
    <w:p w:rsidR="00612BC9" w:rsidRPr="00143C4C" w:rsidRDefault="005B4E3D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D304F4">
        <w:rPr>
          <w:rFonts w:ascii="Arial" w:hAnsi="Arial" w:cs="Arial"/>
          <w:lang w:val="ru-RU"/>
        </w:rPr>
        <w:t>Механизм и платина из латуни с палладиевым покрытием</w:t>
      </w:r>
    </w:p>
    <w:p w:rsidR="00CE2B81" w:rsidRDefault="00CE2B81" w:rsidP="006C1B57">
      <w:pPr>
        <w:jc w:val="both"/>
        <w:rPr>
          <w:rFonts w:ascii="Arial" w:hAnsi="Arial" w:cs="Arial"/>
          <w:lang w:val="ru-RU"/>
        </w:rPr>
      </w:pPr>
    </w:p>
    <w:p w:rsidR="001C5235" w:rsidRDefault="001C5235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C67A72" w:rsidRDefault="00C67A72" w:rsidP="00C67A72">
      <w:pPr>
        <w:pStyle w:val="Sansinterligne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1C5235" w:rsidRPr="00F143AF" w:rsidRDefault="001C5235" w:rsidP="00C67A72">
      <w:pPr>
        <w:pStyle w:val="Sansinterligne"/>
        <w:rPr>
          <w:rFonts w:ascii="Arial" w:hAnsi="Arial" w:cs="Arial"/>
          <w:b/>
          <w:sz w:val="28"/>
          <w:szCs w:val="28"/>
          <w:lang w:val="ru-RU"/>
        </w:rPr>
      </w:pPr>
      <w:r w:rsidRPr="00F143AF">
        <w:rPr>
          <w:rFonts w:ascii="Arial" w:hAnsi="Arial" w:cs="Arial"/>
          <w:b/>
          <w:bCs/>
          <w:sz w:val="28"/>
          <w:szCs w:val="28"/>
          <w:lang w:val="ru-RU"/>
        </w:rPr>
        <w:t xml:space="preserve">L’EPEE 1839 – ведущий швейцарский производитель настольных часов </w:t>
      </w:r>
    </w:p>
    <w:p w:rsidR="001C5235" w:rsidRPr="00F143AF" w:rsidRDefault="001C5235" w:rsidP="001C5235">
      <w:pPr>
        <w:pStyle w:val="Sansinterligne"/>
        <w:rPr>
          <w:rFonts w:ascii="Arial" w:hAnsi="Arial" w:cs="Arial"/>
          <w:lang w:val="ru-RU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 xml:space="preserve">Швейцарская мануфактура </w:t>
      </w:r>
      <w:r w:rsidRPr="00F143AF">
        <w:rPr>
          <w:rFonts w:ascii="Arial" w:hAnsi="Arial" w:cs="Arial"/>
          <w:lang w:val="en-GB" w:eastAsia="fr-CH"/>
        </w:rPr>
        <w:t>L</w:t>
      </w:r>
      <w:r w:rsidRPr="00F143AF">
        <w:rPr>
          <w:rFonts w:ascii="Arial" w:hAnsi="Arial" w:cs="Arial"/>
          <w:lang w:val="ru-RU" w:eastAsia="fr-CH"/>
        </w:rPr>
        <w:t>'</w:t>
      </w:r>
      <w:r w:rsidRPr="00F143AF">
        <w:rPr>
          <w:rFonts w:ascii="Arial" w:hAnsi="Arial" w:cs="Arial"/>
          <w:lang w:val="en-GB" w:eastAsia="fr-CH"/>
        </w:rPr>
        <w:t>Ep</w:t>
      </w:r>
      <w:r w:rsidRPr="00F143AF">
        <w:rPr>
          <w:rFonts w:ascii="Arial" w:hAnsi="Arial" w:cs="Arial"/>
          <w:lang w:val="ru-RU" w:eastAsia="fr-CH"/>
        </w:rPr>
        <w:t>é</w:t>
      </w:r>
      <w:r w:rsidRPr="00F143AF">
        <w:rPr>
          <w:rFonts w:ascii="Arial" w:hAnsi="Arial" w:cs="Arial"/>
          <w:lang w:val="en-GB" w:eastAsia="fr-CH"/>
        </w:rPr>
        <w:t>e</w:t>
      </w:r>
      <w:r w:rsidRPr="00F143AF">
        <w:rPr>
          <w:rFonts w:ascii="Arial" w:hAnsi="Arial" w:cs="Arial"/>
          <w:lang w:val="ru-RU" w:eastAsia="fr-CH"/>
        </w:rPr>
        <w:t xml:space="preserve"> с почти 180-летней историей специализируется на изготовлении высокотехнологичных настольных часов. Основанная в 1839 году в Безансоне (Франция) Огюстом Лепе, мануфактура изначально занималась производством музыкальных шкатулок и деталей для часов. В то время эта марка ассоциировалась с полностью ручным изготовлением компонентов. 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К 1850 году мануфактура становится лидером в области платформенных механизмов спуска – регуляторов хода для будильников и настольных часов, а также музыкальных часов. Она приобретает широкую известность как специалист в своей области, располагающий большим количеством патентов и уникальных регуляторов собственной разработки, и выступает основным поставщиком для ряда знаменитых часовых марок той эпохи. L'Epée часто становится золотым призером на международных выставках.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В XX столетии мануфактура использует накопленный опыт для производства отменных дорожных часов. Ее настольные часы пользуются популярностью у сильных мира сего, а французское правительство преподносит их в дар особо почетным гостям. Так, в 1976 году началась коммерческая эксплуатация сверхзвуковых самолетов «Конкорд», а в их салонах были установлены настенные часы L'Epée, помогавшие пассажирам ориентироваться во времени. В 1994 году L’Epée в очередной раз продемонстрировала интерес к авангардным технологиям, выпустив самые большие в мире настольные часы с компенсированным маятником – Giant Regulator. Они были занесены в Книгу рекордов Гиннеса.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Сегодня компания L'Epée 1839 располагается в городе Делемоне в швейцарском кантоне Юра. Под руководством исполнительного директора Арно Николя была разработана широкая гамма уникальных настольных часов высокого технического уровня.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Коллекция бренда подразделяется на три тематические серии: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Creative Art – главным образом высокохудожественные модели, зачастую созданные совместно с независимыми дизайнерами. Эти часы удивляют, вдохновляют, а порой и производят сильное впечатление даже на самых опытных коллекционеров. Они предназначены тем, кто целенаправленно или подсознательно ищет нечто эксклюзивное, неординарное.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Contemporary Timepieces – высокотехничные модели с современным дизайном (Le Duel, Duet и т.д.) и минималистские авангардные творения (La Tour), в которых реализованы такие сложные функции, как ретроградная индикация секунд, указатели запаса хода, индикация фаз Луны, турбийоны, механизмы боя и вечные календари.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Carriage Clocks – дорожные настольные часы, которые в свое время называли «каретными» часами. Эти исторические модели, отражающие богатое наследие бренда, также содержат в себе немало сложных функций: механизмы боя, минутные репетиры, календари, индикаторы фаз Луны, турбийоны и т.д.</w:t>
      </w:r>
    </w:p>
    <w:p w:rsidR="001C5235" w:rsidRPr="00F143AF" w:rsidRDefault="001C5235" w:rsidP="001C5235">
      <w:pPr>
        <w:pStyle w:val="Sansinterligne"/>
        <w:jc w:val="both"/>
        <w:rPr>
          <w:rFonts w:ascii="Arial" w:hAnsi="Arial" w:cs="Arial"/>
          <w:lang w:val="ru-RU" w:eastAsia="fr-CH"/>
        </w:rPr>
      </w:pPr>
    </w:p>
    <w:p w:rsidR="001C5235" w:rsidRPr="00C67A72" w:rsidRDefault="001C5235" w:rsidP="00C67A72">
      <w:pPr>
        <w:pStyle w:val="Sansinterligne"/>
        <w:jc w:val="both"/>
        <w:rPr>
          <w:rFonts w:ascii="Arial" w:hAnsi="Arial" w:cs="Arial"/>
          <w:lang w:val="ru-RU" w:eastAsia="fr-CH"/>
        </w:rPr>
      </w:pPr>
      <w:r w:rsidRPr="00F143AF">
        <w:rPr>
          <w:rFonts w:ascii="Arial" w:hAnsi="Arial" w:cs="Arial"/>
          <w:lang w:val="ru-RU" w:eastAsia="fr-CH"/>
        </w:rPr>
        <w:t>Все без исключения модели разработаны и изготовлены в стенах компании. Их техническое совершенство, гармоничное сочетание функций и формы, внушительный запас хода и великолепная отделка стали характерными особенностями бренда.</w:t>
      </w:r>
    </w:p>
    <w:p w:rsidR="001C5235" w:rsidRPr="0084500C" w:rsidRDefault="001C5235" w:rsidP="00C67A72">
      <w:pPr>
        <w:spacing w:after="0" w:line="240" w:lineRule="auto"/>
        <w:outlineLvl w:val="0"/>
        <w:rPr>
          <w:rFonts w:ascii="Arial" w:eastAsia="Cambria" w:hAnsi="Arial" w:cs="Arial"/>
          <w:b/>
          <w:sz w:val="28"/>
          <w:szCs w:val="28"/>
          <w:lang w:val="ru-RU"/>
        </w:rPr>
      </w:pPr>
    </w:p>
    <w:p w:rsidR="001C5235" w:rsidRPr="00F143AF" w:rsidRDefault="001C5235" w:rsidP="00C67A72">
      <w:pPr>
        <w:spacing w:after="0" w:line="240" w:lineRule="auto"/>
        <w:outlineLvl w:val="0"/>
        <w:rPr>
          <w:rFonts w:ascii="Arial" w:eastAsia="Cambria" w:hAnsi="Arial" w:cs="Arial"/>
          <w:b/>
          <w:sz w:val="28"/>
          <w:szCs w:val="28"/>
          <w:lang w:val="ru-RU"/>
        </w:rPr>
      </w:pPr>
      <w:r w:rsidRPr="00F143AF">
        <w:rPr>
          <w:rFonts w:ascii="Arial" w:eastAsia="Cambria" w:hAnsi="Arial" w:cs="Arial"/>
          <w:b/>
          <w:sz w:val="28"/>
          <w:szCs w:val="28"/>
          <w:lang w:val="en-US"/>
        </w:rPr>
        <w:t>MB</w:t>
      </w:r>
      <w:r w:rsidRPr="00F143AF">
        <w:rPr>
          <w:rFonts w:ascii="Arial" w:eastAsia="Cambria" w:hAnsi="Arial" w:cs="Arial"/>
          <w:b/>
          <w:sz w:val="28"/>
          <w:szCs w:val="28"/>
          <w:lang w:val="ru-RU"/>
        </w:rPr>
        <w:t>&amp;</w:t>
      </w:r>
      <w:r w:rsidRPr="00F143AF">
        <w:rPr>
          <w:rFonts w:ascii="Arial" w:eastAsia="Cambria" w:hAnsi="Arial" w:cs="Arial"/>
          <w:b/>
          <w:sz w:val="28"/>
          <w:szCs w:val="28"/>
          <w:lang w:val="en-US"/>
        </w:rPr>
        <w:t>F</w:t>
      </w:r>
      <w:r w:rsidRPr="00F143AF">
        <w:rPr>
          <w:rFonts w:ascii="Arial" w:eastAsia="Cambria" w:hAnsi="Arial" w:cs="Arial"/>
          <w:b/>
          <w:sz w:val="28"/>
          <w:szCs w:val="28"/>
          <w:lang w:val="ru-RU"/>
        </w:rPr>
        <w:t xml:space="preserve"> – Генезис концепт-лаборатории</w:t>
      </w:r>
    </w:p>
    <w:p w:rsidR="001C5235" w:rsidRPr="00F143AF" w:rsidRDefault="001C5235" w:rsidP="001C5235">
      <w:pPr>
        <w:spacing w:after="0" w:line="240" w:lineRule="auto"/>
        <w:jc w:val="both"/>
        <w:outlineLvl w:val="0"/>
        <w:rPr>
          <w:rFonts w:ascii="Arial" w:eastAsia="Cambria" w:hAnsi="Arial" w:cs="Arial"/>
          <w:b/>
          <w:sz w:val="24"/>
          <w:szCs w:val="24"/>
          <w:lang w:val="ru-RU"/>
        </w:rPr>
      </w:pP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 xml:space="preserve">Основанная в 2005 году компания MB&amp;F – первая в мире лаборатория по созданию концепт-часов. Сегодня на ее счету около 20 замечательных часовых калибров, которые легли в основу восторженно встреченных ценителями «Часовых машин» (Horological Machine) и «Исторических машин» (Legacy Machine). MB&amp;F продолжает следовать видению своего основателя и креативного директора Максимилиана Бюссера и разрабатывает новые 3-D модели кинетического искусства, разрушающие стереотипы традиционного часового мастерства. </w:t>
      </w: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>В 2007 году MB&amp;F выпускает свою первую «Часовую машину» – HM1. Ее скульптурный объемный корпус и эффектно декорированный «двигатель» задают стандарты для последующих версий. Эти уникальные разработки, которые можно назвать машинами, показывающими время – хотя данная функция не является их прямым предназначением, – покоряли космос (HM2, HM3, HM6), бороздили небо (HM4, HM9), колесили дороги (HM5, HMX, HM8) и исследовали морские глубины (HM7).</w:t>
      </w: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 xml:space="preserve">В 2011 году MB&amp;F представляет коллекцию «Исторических машин» с корпусом круглой формы. Эти более классические – «классические» по меркам MB&amp;F – модели отдают должное традициям часового мастерства XIX века и представляют собой современную интерпретацию сложных часовых механизмов, рожденных в руках величайших часовщиков прошлого. За моделями LM1 и LM2 последовала LM101 – первая «машина» MB&amp;F, оснащенная часовым механизмом собственной разработки, а затем серию пополнили LM Perpetual, LM Split Escapement и LM Thunderdome. MB&amp;F поочередно выпускает современные экстравагантные варианты «Часовых машин» и новые экземпляры «Исторических машин», навеянные богатым прошлым часового дела. 2019 год стал поворотным в истории MB&amp;F благодаря выпуску модели LM FlyingT – первой часовой «машины», адресованной представительницам прекрасного пола. </w:t>
      </w: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>Поскольку «F» в названии бренда означает «Friends» – «друзья», неудивительно, что MB&amp;F с самого начала активно сотрудничает с дизайнерами, часовщиками и производителями, которых ценит основатель компании.</w:t>
      </w: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>Так было положено начало двум новым линиям: Performance Art и Co-creation. Коллекцию Performance Art составляют «машины» MB&amp;F, переосмысленные каким-либо талантливым партнером бренда, в то время как Co-creation – это даже не наручные часы, а самые разные устройства, сконструированные и изготовленные именитыми швейцарскими производителями на основе идей и дизайнерских разработок MB&amp;F. Многие из них – в частности настольные часы, создаваемые при участии L’Epée 1839, – показывают время, но, например, модели совместного производства с компаниями Reuge и Caran d’Ache, относятся к совсем другим формам механического искусства.</w:t>
      </w: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 xml:space="preserve">Чтобы продемонстрировать свои «машины» подобающим образом, Бюссер решил воспользоваться не обычными витринами, а специальной арт-галереей, где бы они </w:t>
      </w:r>
      <w:r w:rsidRPr="00F143AF">
        <w:rPr>
          <w:rFonts w:ascii="Arial" w:eastAsia="Cambria" w:hAnsi="Arial" w:cs="Arial"/>
          <w:lang w:val="ru-RU"/>
        </w:rPr>
        <w:lastRenderedPageBreak/>
        <w:t>соседствовали с творениями других авторов, работающих в жанре механического искусства. Именно так в Женеве появилась первая собственная галерея MB&amp;F – M.A.D.Gallery (аббревиатура M.A.D образована от Mechanical Art Devices). Впоследствии аналогичные галереи открыли свои двери в Дубае, Тайбэе и Гонконге.</w:t>
      </w:r>
    </w:p>
    <w:p w:rsidR="001C5235" w:rsidRPr="00F143AF" w:rsidRDefault="001C5235" w:rsidP="001C5235">
      <w:pPr>
        <w:spacing w:line="240" w:lineRule="auto"/>
        <w:jc w:val="both"/>
        <w:rPr>
          <w:rFonts w:ascii="Arial" w:eastAsia="Cambria" w:hAnsi="Arial" w:cs="Arial"/>
          <w:lang w:val="ru-RU"/>
        </w:rPr>
      </w:pPr>
      <w:r w:rsidRPr="00F143AF">
        <w:rPr>
          <w:rFonts w:ascii="Arial" w:eastAsia="Cambria" w:hAnsi="Arial" w:cs="Arial"/>
          <w:lang w:val="ru-RU"/>
        </w:rPr>
        <w:t>Достижения компании были не раз отмечены престижными наградами. Достаточно упомянуть пять высших наград, полученных на женевском Гран-при часового искусства: в 2019 году приз за лучшие женские часы с усложнениями (LM FlyingT); в 2016 году приз за лучшие часы с календарем (модель LM Perpetual); в 2012 году приз зрительских симпатий, присуждаемый по результатам голосования поклонников часового искусства, и приз за лучшие мужские часы, присуждаемый профессиональным жюри (оба за модель Legacy Machine No.1). На Гран-при 2010 года в номинации «Лучшая концепция и дизайн» победу одержали часы HM4 Thunderbolt от MB&amp;F. Наконец, в 2015 году за модель HM6 Space Pirate бренд MB&amp;F получил премию Red Dot: Best of the Best – главную награду международного конкурса Red Dot Awards.</w:t>
      </w:r>
    </w:p>
    <w:p w:rsidR="001C5235" w:rsidRPr="00143C4C" w:rsidRDefault="001C5235" w:rsidP="006C1B57">
      <w:pPr>
        <w:jc w:val="both"/>
        <w:rPr>
          <w:rFonts w:ascii="Arial" w:hAnsi="Arial" w:cs="Arial"/>
          <w:lang w:val="ru-RU"/>
        </w:rPr>
      </w:pPr>
    </w:p>
    <w:sectPr w:rsidR="001C5235" w:rsidRPr="00143C4C" w:rsidSect="00562AEB">
      <w:headerReference w:type="default" r:id="rId7"/>
      <w:footerReference w:type="default" r:id="rId8"/>
      <w:pgSz w:w="11906" w:h="16838"/>
      <w:pgMar w:top="1843" w:right="1134" w:bottom="1418" w:left="1418" w:header="709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21" w:rsidRDefault="00EA4E21">
      <w:pPr>
        <w:spacing w:after="0" w:line="240" w:lineRule="auto"/>
      </w:pPr>
      <w:r>
        <w:separator/>
      </w:r>
    </w:p>
  </w:endnote>
  <w:endnote w:type="continuationSeparator" w:id="0">
    <w:p w:rsidR="00EA4E21" w:rsidRDefault="00EA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D4" w:rsidRPr="00143C4C" w:rsidRDefault="005B4E3D" w:rsidP="002605D4">
    <w:pPr>
      <w:pStyle w:val="Sansinterligne"/>
      <w:rPr>
        <w:rFonts w:ascii="Arial" w:hAnsi="Arial" w:cs="Arial"/>
        <w:sz w:val="18"/>
        <w:szCs w:val="18"/>
        <w:lang w:val="ru-RU"/>
      </w:rPr>
    </w:pPr>
    <w:r w:rsidRPr="00C3085D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 </w:t>
    </w:r>
  </w:p>
  <w:p w:rsidR="002605D4" w:rsidRPr="00143C4C" w:rsidRDefault="005B4E3D" w:rsidP="002605D4">
    <w:pPr>
      <w:pStyle w:val="Sansinterligne"/>
      <w:rPr>
        <w:rFonts w:ascii="Arial" w:hAnsi="Arial" w:cs="Arial"/>
        <w:sz w:val="18"/>
        <w:szCs w:val="18"/>
        <w:lang w:val="ru-RU"/>
      </w:rPr>
    </w:pPr>
    <w:r w:rsidRPr="002605D4">
      <w:rPr>
        <w:rFonts w:ascii="Arial" w:hAnsi="Arial" w:cs="Arial"/>
        <w:sz w:val="18"/>
        <w:szCs w:val="18"/>
        <w:lang w:val="ru-RU"/>
      </w:rPr>
      <w:t xml:space="preserve">Чаррис Ядигароглу - </w:t>
    </w:r>
    <w:hyperlink r:id="rId1" w:history="1">
      <w:r w:rsidRPr="002605D4">
        <w:rPr>
          <w:rStyle w:val="Lienhypertexte"/>
          <w:rFonts w:ascii="Arial" w:hAnsi="Arial" w:cs="Arial"/>
          <w:sz w:val="18"/>
          <w:szCs w:val="18"/>
          <w:lang w:val="ru-RU"/>
        </w:rPr>
        <w:t>cy@mbandf.com</w:t>
      </w:r>
    </w:hyperlink>
    <w:r w:rsidRPr="002605D4">
      <w:rPr>
        <w:rFonts w:ascii="Arial" w:hAnsi="Arial" w:cs="Arial"/>
        <w:sz w:val="18"/>
        <w:szCs w:val="18"/>
        <w:lang w:val="ru-RU"/>
      </w:rPr>
      <w:t xml:space="preserve"> / Арно Лежёре - arl@mbandf.com</w:t>
    </w:r>
  </w:p>
  <w:p w:rsidR="002605D4" w:rsidRPr="00143C4C" w:rsidRDefault="005B4E3D" w:rsidP="002605D4">
    <w:pPr>
      <w:pStyle w:val="Sansinterligne"/>
      <w:rPr>
        <w:rFonts w:ascii="Arial" w:hAnsi="Arial" w:cs="Arial"/>
        <w:sz w:val="18"/>
        <w:szCs w:val="18"/>
        <w:lang w:val="ru-RU"/>
      </w:rPr>
    </w:pPr>
    <w:r w:rsidRPr="00E35FE3">
      <w:rPr>
        <w:rFonts w:ascii="Arial" w:hAnsi="Arial" w:cs="Arial"/>
        <w:sz w:val="18"/>
        <w:szCs w:val="18"/>
        <w:lang w:val="ru-RU"/>
      </w:rPr>
      <w:t>MB&amp;F SA, Rue Verdaine 11, CH-1204 Genève, Швейцария</w:t>
    </w:r>
  </w:p>
  <w:p w:rsidR="002605D4" w:rsidRPr="00955AE3" w:rsidRDefault="005B4E3D" w:rsidP="002605D4">
    <w:pPr>
      <w:pStyle w:val="Sansinterlig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ru-RU"/>
      </w:rPr>
      <w:t>Телефон: +41 22 508 10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21" w:rsidRDefault="00EA4E21">
      <w:pPr>
        <w:spacing w:after="0" w:line="240" w:lineRule="auto"/>
      </w:pPr>
      <w:r>
        <w:separator/>
      </w:r>
    </w:p>
  </w:footnote>
  <w:footnote w:type="continuationSeparator" w:id="0">
    <w:p w:rsidR="00EA4E21" w:rsidRDefault="00EA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058" w:rsidRDefault="001C5235">
    <w:pPr>
      <w:pStyle w:val="En-tte"/>
    </w:pP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 wp14:anchorId="1493FB52" wp14:editId="0C1D3CC1">
          <wp:simplePos x="0" y="0"/>
          <wp:positionH relativeFrom="column">
            <wp:posOffset>5181600</wp:posOffset>
          </wp:positionH>
          <wp:positionV relativeFrom="paragraph">
            <wp:posOffset>-191135</wp:posOffset>
          </wp:positionV>
          <wp:extent cx="748030" cy="74803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E3D">
      <w:rPr>
        <w:noProof/>
        <w:lang w:eastAsia="ja-JP"/>
      </w:rPr>
      <w:drawing>
        <wp:inline distT="0" distB="0" distL="0" distR="0">
          <wp:extent cx="1302385" cy="467995"/>
          <wp:effectExtent l="0" t="0" r="0" b="825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996857" name="Imag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NLQwtjQwtzAztTRV0lEKTi0uzszPAykwqgUAETx+gSwAAAA="/>
  </w:docVars>
  <w:rsids>
    <w:rsidRoot w:val="00612BC9"/>
    <w:rsid w:val="00040996"/>
    <w:rsid w:val="000B45B9"/>
    <w:rsid w:val="000F3825"/>
    <w:rsid w:val="00104430"/>
    <w:rsid w:val="00105109"/>
    <w:rsid w:val="00114322"/>
    <w:rsid w:val="00143C4C"/>
    <w:rsid w:val="0015248B"/>
    <w:rsid w:val="00180A9D"/>
    <w:rsid w:val="001A248F"/>
    <w:rsid w:val="001A2C2E"/>
    <w:rsid w:val="001C5235"/>
    <w:rsid w:val="001D674E"/>
    <w:rsid w:val="00212619"/>
    <w:rsid w:val="00230A8D"/>
    <w:rsid w:val="002605D4"/>
    <w:rsid w:val="00263AF2"/>
    <w:rsid w:val="00286846"/>
    <w:rsid w:val="00286E11"/>
    <w:rsid w:val="002B3191"/>
    <w:rsid w:val="0031008B"/>
    <w:rsid w:val="003119F4"/>
    <w:rsid w:val="0031590C"/>
    <w:rsid w:val="00331504"/>
    <w:rsid w:val="00394705"/>
    <w:rsid w:val="00394EE6"/>
    <w:rsid w:val="003B3CBA"/>
    <w:rsid w:val="003E0BB3"/>
    <w:rsid w:val="00497CAA"/>
    <w:rsid w:val="004A0559"/>
    <w:rsid w:val="004A6013"/>
    <w:rsid w:val="00562AEB"/>
    <w:rsid w:val="005B4E3D"/>
    <w:rsid w:val="00612BC9"/>
    <w:rsid w:val="00613CAC"/>
    <w:rsid w:val="006B64EC"/>
    <w:rsid w:val="006C1B57"/>
    <w:rsid w:val="00710047"/>
    <w:rsid w:val="007113E2"/>
    <w:rsid w:val="007236E2"/>
    <w:rsid w:val="00783A5D"/>
    <w:rsid w:val="007D710D"/>
    <w:rsid w:val="00806ADF"/>
    <w:rsid w:val="00874E83"/>
    <w:rsid w:val="00955AE3"/>
    <w:rsid w:val="00961A76"/>
    <w:rsid w:val="0096480F"/>
    <w:rsid w:val="0097438F"/>
    <w:rsid w:val="009974B7"/>
    <w:rsid w:val="009E36F0"/>
    <w:rsid w:val="00B05D5A"/>
    <w:rsid w:val="00B40A0F"/>
    <w:rsid w:val="00BC6F67"/>
    <w:rsid w:val="00BE7B74"/>
    <w:rsid w:val="00C3085D"/>
    <w:rsid w:val="00C67A72"/>
    <w:rsid w:val="00CE2B81"/>
    <w:rsid w:val="00D304F4"/>
    <w:rsid w:val="00D74363"/>
    <w:rsid w:val="00D87255"/>
    <w:rsid w:val="00DC28E1"/>
    <w:rsid w:val="00DC5BCC"/>
    <w:rsid w:val="00E15058"/>
    <w:rsid w:val="00E35FE3"/>
    <w:rsid w:val="00EA4E21"/>
    <w:rsid w:val="00F66E9D"/>
    <w:rsid w:val="00FC6296"/>
    <w:rsid w:val="00FD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0B546A4"/>
  <w15:docId w15:val="{9F4CB192-DDD9-4D67-ACC3-C388257F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612BC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5BCC"/>
  </w:style>
  <w:style w:type="paragraph" w:styleId="Pieddepage">
    <w:name w:val="footer"/>
    <w:basedOn w:val="Normal"/>
    <w:link w:val="PieddepageCar"/>
    <w:uiPriority w:val="99"/>
    <w:unhideWhenUsed/>
    <w:rsid w:val="00D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5BCC"/>
  </w:style>
  <w:style w:type="paragraph" w:customStyle="1" w:styleId="WW-Default">
    <w:name w:val="WW-Default"/>
    <w:rsid w:val="00DC5BCC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B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13CAC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1143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43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43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43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432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1432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60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y@mbandf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7D91-F9BB-43EB-9DA3-B4261CE6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2006</Words>
  <Characters>11039</Characters>
  <Application>Microsoft Office Word</Application>
  <DocSecurity>0</DocSecurity>
  <Lines>91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Harry Winston EMEA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Charris Yadigaroglou</dc:creator>
  <cp:lastModifiedBy>Virginie Toral</cp:lastModifiedBy>
  <cp:revision>12</cp:revision>
  <dcterms:created xsi:type="dcterms:W3CDTF">2020-03-11T16:31:00Z</dcterms:created>
  <dcterms:modified xsi:type="dcterms:W3CDTF">2020-04-03T08:08:00Z</dcterms:modified>
</cp:coreProperties>
</file>