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FE" w:rsidRPr="00130572" w:rsidRDefault="007D78FE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b/>
          <w:caps/>
          <w:spacing w:val="2"/>
          <w:sz w:val="28"/>
          <w:szCs w:val="28"/>
        </w:rPr>
      </w:pPr>
    </w:p>
    <w:p w:rsidR="00A53198" w:rsidRPr="00224261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center"/>
        <w:textAlignment w:val="center"/>
        <w:rPr>
          <w:rFonts w:ascii="Arial" w:hAnsi="Arial" w:cs="Arial"/>
          <w:b/>
          <w:caps/>
          <w:spacing w:val="2"/>
          <w:sz w:val="28"/>
          <w:szCs w:val="28"/>
          <w:lang w:val="ru-RU"/>
        </w:rPr>
      </w:pPr>
      <w:r w:rsidRPr="00130572">
        <w:rPr>
          <w:rFonts w:ascii="Arial" w:hAnsi="Arial" w:cs="Arial"/>
          <w:b/>
          <w:bCs/>
          <w:caps/>
          <w:spacing w:val="2"/>
          <w:sz w:val="28"/>
          <w:szCs w:val="28"/>
          <w:lang w:val="ru-RU"/>
        </w:rPr>
        <w:t>ВМЕСТЕ МЫ СИЛА: БЕСПРЕЦЕДЕНТНОЕ ПАРТНЕРСТВО НЕЗАВИСИМЫХ ПРОИЗВОДИТЕЛЕЙ</w:t>
      </w:r>
    </w:p>
    <w:p w:rsidR="004D3DF1" w:rsidRPr="00224261" w:rsidRDefault="004D3DF1" w:rsidP="00130572">
      <w:pPr>
        <w:rPr>
          <w:rFonts w:ascii="Arial" w:hAnsi="Arial" w:cs="Arial"/>
          <w:b/>
          <w:spacing w:val="2"/>
          <w:sz w:val="20"/>
          <w:szCs w:val="20"/>
          <w:lang w:val="ru-RU"/>
        </w:rPr>
      </w:pPr>
    </w:p>
    <w:p w:rsidR="007D78FE" w:rsidRPr="00224261" w:rsidRDefault="007D78FE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b/>
          <w:spacing w:val="2"/>
          <w:sz w:val="6"/>
          <w:szCs w:val="6"/>
          <w:lang w:val="ru-RU"/>
        </w:rPr>
      </w:pPr>
    </w:p>
    <w:p w:rsidR="00EB5391" w:rsidRPr="00224261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b/>
          <w:bCs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b/>
          <w:bCs/>
          <w:spacing w:val="2"/>
          <w:sz w:val="22"/>
          <w:szCs w:val="22"/>
          <w:lang w:val="ru-RU"/>
        </w:rPr>
        <w:t>Сотрудничество брендов H. Moser &amp; Cie. и MB&amp;F, длящееся уже более десяти лет, получило яркое продолжение в виде эксклюзивного произведения, что исполнили «дуэтом» для ценителей часового искусства Эдуар Мейлан и Максимилиан Бюссер. Подобный совместный творческий проект со столь насыщенным обменом опытом и ноу-хау между партнерами – премьера в истории MB&amp;F.</w:t>
      </w:r>
      <w:r w:rsidR="003B49CA" w:rsidRPr="00224261">
        <w:rPr>
          <w:rFonts w:ascii="Arial" w:hAnsi="Arial" w:cs="Arial"/>
          <w:b/>
          <w:bCs/>
          <w:spacing w:val="2"/>
          <w:sz w:val="22"/>
          <w:szCs w:val="22"/>
          <w:lang w:val="ru-RU"/>
        </w:rPr>
        <w:t xml:space="preserve"> </w:t>
      </w:r>
      <w:r w:rsidRPr="00130572">
        <w:rPr>
          <w:rFonts w:ascii="Arial" w:hAnsi="Arial" w:cs="Arial"/>
          <w:b/>
          <w:bCs/>
          <w:spacing w:val="2"/>
          <w:sz w:val="22"/>
          <w:szCs w:val="22"/>
          <w:lang w:val="ru-RU"/>
        </w:rPr>
        <w:t>В рамках уникального сотрудничества два именитых Дома создали два творения, объединившие своеобразие обоих брендов.</w:t>
      </w:r>
      <w:r w:rsidR="003B49CA" w:rsidRPr="00224261">
        <w:rPr>
          <w:rFonts w:ascii="Arial" w:hAnsi="Arial" w:cs="Arial"/>
          <w:b/>
          <w:bCs/>
          <w:spacing w:val="2"/>
          <w:sz w:val="22"/>
          <w:szCs w:val="22"/>
          <w:lang w:val="ru-RU"/>
        </w:rPr>
        <w:t xml:space="preserve"> </w:t>
      </w:r>
      <w:r w:rsidRPr="00130572">
        <w:rPr>
          <w:rFonts w:ascii="Arial" w:hAnsi="Arial" w:cs="Arial"/>
          <w:b/>
          <w:bCs/>
          <w:spacing w:val="2"/>
          <w:sz w:val="22"/>
          <w:szCs w:val="22"/>
          <w:lang w:val="ru-RU"/>
        </w:rPr>
        <w:t>Необычный проект продолжил историю дружбы двух ярких личностей, которые встретились на почве общих ценностей, общем желании созидать, делиться идеями и вместе представлять результаты своего творчества.</w:t>
      </w:r>
    </w:p>
    <w:p w:rsidR="00EB5391" w:rsidRPr="00224261" w:rsidRDefault="00EB5391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eastAsia="Times New Roman" w:hAnsi="Arial" w:cs="Arial"/>
          <w:b/>
          <w:bCs/>
          <w:spacing w:val="2"/>
          <w:sz w:val="22"/>
          <w:szCs w:val="22"/>
          <w:lang w:val="ru-RU"/>
        </w:rPr>
      </w:pPr>
    </w:p>
    <w:p w:rsidR="006D61E7" w:rsidRPr="00224261" w:rsidRDefault="006D61E7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eastAsia="Times New Roman" w:hAnsi="Arial" w:cs="Arial"/>
          <w:b/>
          <w:bCs/>
          <w:spacing w:val="2"/>
          <w:sz w:val="22"/>
          <w:szCs w:val="22"/>
          <w:lang w:val="ru-RU"/>
        </w:rPr>
      </w:pPr>
    </w:p>
    <w:p w:rsidR="006D61E7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eastAsia="Times New Roman" w:hAnsi="Arial" w:cs="Arial"/>
          <w:b/>
          <w:bCs/>
          <w:spacing w:val="2"/>
          <w:sz w:val="22"/>
          <w:szCs w:val="22"/>
        </w:rPr>
      </w:pPr>
      <w:r w:rsidRPr="00130572">
        <w:rPr>
          <w:rFonts w:ascii="Arial" w:eastAsia="Times New Roman" w:hAnsi="Arial" w:cs="Arial"/>
          <w:b/>
          <w:bCs/>
          <w:spacing w:val="2"/>
          <w:sz w:val="22"/>
          <w:szCs w:val="22"/>
          <w:lang w:val="ru-RU"/>
        </w:rPr>
        <w:t>ИСТОКИ ПРОЕКТА</w:t>
      </w:r>
    </w:p>
    <w:p w:rsidR="00EF153F" w:rsidRPr="00130572" w:rsidRDefault="00EF153F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eastAsia="Times New Roman" w:hAnsi="Arial" w:cs="Arial"/>
          <w:b/>
          <w:bCs/>
          <w:spacing w:val="2"/>
          <w:sz w:val="22"/>
          <w:szCs w:val="22"/>
        </w:rPr>
      </w:pPr>
    </w:p>
    <w:p w:rsidR="00E615C5" w:rsidRPr="00130572" w:rsidRDefault="00B819F2" w:rsidP="003477C4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eastAsia="Times New Roman" w:hAnsi="Arial" w:cs="Arial"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spacing w:val="2"/>
          <w:sz w:val="22"/>
          <w:szCs w:val="22"/>
          <w:lang w:val="ru-RU"/>
        </w:rPr>
        <w:t xml:space="preserve">H. Moser &amp; Cie. и MB&amp;F – независимые швейцарские компании, в которых главной ценностью является человек. Их возглавляют два увлеченных мэтра, два давних приятеля, высоко ценящие друг друга как в личном, так и в профессиональном плане. Сотрудничество двух брендов продолжается уже более десяти лет. В частности, Precision Engineering AG, дочернее предприятие H. Moser &amp; Cie., поставляет для MB&amp;F спирали баланса. </w:t>
      </w:r>
      <w:bookmarkStart w:id="0" w:name="_GoBack"/>
      <w:r w:rsidRPr="008676C8">
        <w:rPr>
          <w:rFonts w:ascii="Arial" w:hAnsi="Arial" w:cs="Arial"/>
          <w:spacing w:val="2"/>
          <w:sz w:val="22"/>
          <w:szCs w:val="22"/>
          <w:lang w:val="ru-RU"/>
        </w:rPr>
        <w:t xml:space="preserve">Неудивительно, что MB&amp;F пригласила Эдуара Мейлана принять участие в творческом проекте по созданию часов как произведения искусства. Ключевой аспект этого сотрудничества заключается в том, что оно носит двухсторонний характер. «Когда я рассказал Эдуару о своей идее совместного творческого проекта, я упомянул о том, что мне очень нравятся модели с двумя балансовыми спиралями, дымчатые циферблаты Moser и его серия концепт-часов, – рассказывает Максимилиан Бюссер. – Эдуар тут же ответил, что он готов предоставить мне право использовать эти фирменные особенности в обмен на </w:t>
      </w:r>
      <w:r w:rsidR="00224261" w:rsidRPr="008676C8">
        <w:rPr>
          <w:rFonts w:ascii="Arial" w:hAnsi="Arial" w:cs="Arial"/>
          <w:spacing w:val="2"/>
          <w:sz w:val="22"/>
          <w:szCs w:val="22"/>
          <w:lang w:val="ru-RU"/>
        </w:rPr>
        <w:t>такую же возможность в отношении наших</w:t>
      </w:r>
      <w:r w:rsidRPr="008676C8">
        <w:rPr>
          <w:rFonts w:ascii="Arial" w:hAnsi="Arial" w:cs="Arial"/>
          <w:spacing w:val="2"/>
          <w:sz w:val="22"/>
          <w:szCs w:val="22"/>
          <w:lang w:val="ru-RU"/>
        </w:rPr>
        <w:t xml:space="preserve"> "машин". Для меня это было неожиданностью, и я решил немного подумать. Будучи наполовину индийцем и наполовину швейцарцем, я точно знаю, что комбинация разных ДНК всегда дает интересные результаты, так почему бы не опробовать этот опыт в часовом деле? В итоге я согласился и предложил </w:t>
      </w:r>
      <w:r w:rsidR="00224261" w:rsidRPr="008676C8">
        <w:rPr>
          <w:rFonts w:ascii="Arial" w:hAnsi="Arial" w:cs="Arial"/>
          <w:spacing w:val="2"/>
          <w:sz w:val="22"/>
          <w:szCs w:val="22"/>
          <w:lang w:val="ru-RU"/>
        </w:rPr>
        <w:t xml:space="preserve">ему </w:t>
      </w:r>
      <w:r w:rsidRPr="008676C8">
        <w:rPr>
          <w:rFonts w:ascii="Arial" w:hAnsi="Arial" w:cs="Arial"/>
          <w:spacing w:val="2"/>
          <w:sz w:val="22"/>
          <w:szCs w:val="22"/>
          <w:lang w:val="ru-RU"/>
        </w:rPr>
        <w:t xml:space="preserve">вдохновиться </w:t>
      </w:r>
      <w:r w:rsidR="003477C4" w:rsidRPr="008676C8">
        <w:rPr>
          <w:rFonts w:ascii="Arial" w:hAnsi="Arial" w:cs="Arial"/>
          <w:spacing w:val="2"/>
          <w:sz w:val="22"/>
          <w:szCs w:val="22"/>
          <w:lang w:val="ru-RU"/>
        </w:rPr>
        <w:t>дизайном</w:t>
      </w:r>
      <w:r w:rsidR="00224261" w:rsidRPr="008676C8">
        <w:rPr>
          <w:rFonts w:ascii="Arial" w:hAnsi="Arial" w:cs="Arial"/>
          <w:spacing w:val="2"/>
          <w:sz w:val="22"/>
          <w:szCs w:val="22"/>
          <w:lang w:val="ru-RU"/>
        </w:rPr>
        <w:t xml:space="preserve"> модели</w:t>
      </w:r>
      <w:r w:rsidRPr="008676C8">
        <w:rPr>
          <w:rFonts w:ascii="Arial" w:hAnsi="Arial" w:cs="Arial"/>
          <w:spacing w:val="2"/>
          <w:sz w:val="22"/>
          <w:szCs w:val="22"/>
          <w:lang w:val="ru-RU"/>
        </w:rPr>
        <w:t xml:space="preserve"> FlyingT, которая мне особенно дорога». В атмосфере сотрудничества, синергии возможностей и открытости новым идеям H. Moser &amp; Cie. и MB&amp;F разработали две модели в нескольких </w:t>
      </w:r>
      <w:bookmarkEnd w:id="0"/>
      <w:r w:rsidRPr="00130572">
        <w:rPr>
          <w:rFonts w:ascii="Arial" w:hAnsi="Arial" w:cs="Arial"/>
          <w:spacing w:val="2"/>
          <w:sz w:val="22"/>
          <w:szCs w:val="22"/>
          <w:lang w:val="ru-RU"/>
        </w:rPr>
        <w:t>вариациях, каждая из которых изготовлена лимитированной серией из 15 экземпляров – символическое напоминание о 15-летии MB&amp;F и 15-летии возрожд</w:t>
      </w:r>
      <w:r w:rsidR="003B49CA" w:rsidRPr="00130572">
        <w:rPr>
          <w:rFonts w:ascii="Arial" w:hAnsi="Arial" w:cs="Arial"/>
          <w:spacing w:val="2"/>
          <w:sz w:val="22"/>
          <w:szCs w:val="22"/>
          <w:lang w:val="ru-RU"/>
        </w:rPr>
        <w:t xml:space="preserve">ения компании H. Moser &amp; Cie. </w:t>
      </w:r>
      <w:r w:rsidRPr="00130572">
        <w:rPr>
          <w:rFonts w:ascii="Arial" w:hAnsi="Arial" w:cs="Arial"/>
          <w:spacing w:val="2"/>
          <w:sz w:val="22"/>
          <w:szCs w:val="22"/>
          <w:lang w:val="ru-RU"/>
        </w:rPr>
        <w:t>Использовав свои преимущества, два конкурирующих, но дружественных бренда объединили таланты своих мастеров в полном соответствии с принципами MB&amp;F</w:t>
      </w:r>
      <w:r w:rsidR="008C7067" w:rsidRPr="00130572">
        <w:rPr>
          <w:rFonts w:ascii="Arial" w:eastAsia="Times New Roman" w:hAnsi="Arial" w:cs="Arial"/>
          <w:spacing w:val="2"/>
          <w:sz w:val="22"/>
          <w:szCs w:val="22"/>
          <w:lang w:val="ru-RU"/>
        </w:rPr>
        <w:t>.</w:t>
      </w:r>
    </w:p>
    <w:p w:rsidR="009D17D0" w:rsidRPr="00130572" w:rsidRDefault="009D17D0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2"/>
          <w:sz w:val="22"/>
          <w:szCs w:val="22"/>
          <w:lang w:val="ru-RU"/>
        </w:rPr>
      </w:pPr>
    </w:p>
    <w:p w:rsidR="00DA35C9" w:rsidRPr="00224261" w:rsidRDefault="00DA35C9" w:rsidP="001305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130572">
        <w:rPr>
          <w:rFonts w:ascii="Arial" w:hAnsi="Arial" w:cs="Arial"/>
          <w:b/>
          <w:bCs/>
          <w:sz w:val="28"/>
          <w:szCs w:val="28"/>
          <w:lang w:val="ru-RU"/>
        </w:rPr>
        <w:t>LM101 MB&amp;F X H. MOSER</w:t>
      </w:r>
    </w:p>
    <w:p w:rsidR="00DA35C9" w:rsidRPr="00224261" w:rsidRDefault="00DA35C9" w:rsidP="00130572">
      <w:pPr>
        <w:pStyle w:val="Paragraphedeliste"/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eastAsia="Times New Roman" w:hAnsi="Arial" w:cs="Arial"/>
          <w:spacing w:val="2"/>
          <w:sz w:val="22"/>
          <w:szCs w:val="22"/>
          <w:lang w:val="ru-RU"/>
        </w:rPr>
      </w:pPr>
    </w:p>
    <w:p w:rsidR="00DA35C9" w:rsidRPr="00130572" w:rsidRDefault="00DA35C9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spacing w:val="2"/>
          <w:sz w:val="22"/>
          <w:szCs w:val="22"/>
          <w:lang w:val="ru-RU"/>
        </w:rPr>
        <w:t xml:space="preserve">Legacy Machine 101 являет собой квинтэссенцию механического часового искусства, о чем свидетельствуют колесо баланса, большой запас хода и выбранный способ отображения времени. Неслучайно MB&amp;F приняла решение интерпретировать именно эту модель, одну из самых лаконичных и «простых» моделей в своей коллекции: своеобразие часов LM101 MB&amp;F x H. Moser обусловлено именно стремлением к минимализму. Следуя примеру компании H. Moser &amp; Cie. и стратегии «возвращения к истокам», реализованной в ее серии концепт-часов, дизайнеры </w:t>
      </w:r>
      <w:r w:rsidRPr="00130572">
        <w:rPr>
          <w:rFonts w:ascii="Arial" w:hAnsi="Arial" w:cs="Arial"/>
          <w:spacing w:val="2"/>
          <w:sz w:val="22"/>
          <w:szCs w:val="22"/>
          <w:lang w:val="ru-RU"/>
        </w:rPr>
        <w:lastRenderedPageBreak/>
        <w:t xml:space="preserve">MB&amp;F отказались от нанесения логотипа и вернулись к традиции времен становления часового дела, когда производитель отмечал своим знаком только механизмы. Из тех же соображений строгой эстетики было решено отказаться от парящих выпуклых индикаторов для отображения часов и минут, а также от стрелочного указателя запаса хода на 45 часов на основном циферблате. Благодаря этому ничто не мешает наслаждаться дымчатыми циферблатами, позаимствованными у H. Moser &amp; Cie. и подчеркнутыми здесь изысканным безелем. Для модели LM101 MB&amp;F x H. Moser были выбраны четыре дымчатых циферблата: Red fumé, Cosmic Green fumé, </w:t>
      </w:r>
      <w:r w:rsidR="00ED694B" w:rsidRPr="0051320E">
        <w:rPr>
          <w:rFonts w:ascii="Arial" w:hAnsi="Arial" w:cs="Arial"/>
          <w:spacing w:val="2"/>
          <w:sz w:val="22"/>
          <w:szCs w:val="22"/>
          <w:lang w:val="fr-CH"/>
        </w:rPr>
        <w:t>Aqua</w:t>
      </w:r>
      <w:r w:rsidRPr="00A518E0">
        <w:rPr>
          <w:rFonts w:ascii="Arial" w:hAnsi="Arial" w:cs="Arial"/>
          <w:color w:val="FF0000"/>
          <w:spacing w:val="2"/>
          <w:sz w:val="22"/>
          <w:szCs w:val="22"/>
          <w:lang w:val="ru-RU"/>
        </w:rPr>
        <w:t xml:space="preserve"> </w:t>
      </w:r>
      <w:r w:rsidRPr="00130572">
        <w:rPr>
          <w:rFonts w:ascii="Arial" w:hAnsi="Arial" w:cs="Arial"/>
          <w:spacing w:val="2"/>
          <w:sz w:val="22"/>
          <w:szCs w:val="22"/>
          <w:lang w:val="ru-RU"/>
        </w:rPr>
        <w:t xml:space="preserve">Blue fumé и, конечно, хорошо известный Funky Blue fumé. Корпус, увенчанный выпуклым сапфировым стеклом, выполнен из стали – третья модель со стальным корпусом в истории MB&amp;F. </w:t>
      </w:r>
    </w:p>
    <w:p w:rsidR="00DA35C9" w:rsidRPr="00130572" w:rsidRDefault="00DA35C9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eastAsia="Times New Roman" w:hAnsi="Arial" w:cs="Arial"/>
          <w:spacing w:val="2"/>
          <w:sz w:val="22"/>
          <w:szCs w:val="22"/>
          <w:lang w:val="ru-RU"/>
        </w:rPr>
      </w:pPr>
    </w:p>
    <w:p w:rsidR="00DA35C9" w:rsidRPr="00130572" w:rsidRDefault="00DA35C9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spacing w:val="2"/>
          <w:sz w:val="22"/>
          <w:szCs w:val="22"/>
          <w:lang w:val="ru-RU"/>
        </w:rPr>
        <w:t xml:space="preserve">Эффектное подвешенное колесо баланса крупных размеров по-прежнему занимает центральное место в композиции циферблата, хотя в модели LM101 MB&amp;F x H. Moser оно полностью переосмыслено с целью подчеркнуть эстетику дымчатого циферблата. Это пульсирующее «сердце» часов, квинтэссенция часового дела по Максимилиану Бюссеру, оснащено двойной балансовой спиралью, изготовленной в компании Precision Engineering AG. Благодаря применению сразу двух взаимодополняющих спиралей при натяжении смещение центра тяжести каждой из них корректируется, что приводит к существенному повышению точности хода и изохронности колебаний – все в соответствии с неизменным стремлением к совершенству. Кроме того, наличие двух балансовых спиралей также снижает трение, характерное для одиночной спирали, что положительно сказывается на изохронности колебаний. Выпуклое сапфировое стекло задней крышки открывает взгляду «двигатель» часов. В отличие от базового механизма модели Legacy Machine 101, отделку которого разработал Кари Вотилайнен, калибр, установленный в модели LM101 MB&amp;F x H. Moser, имеет более современную эстетику, а его элегантный вид подчеркивает тонкая отделка NAC.  </w:t>
      </w:r>
    </w:p>
    <w:p w:rsidR="0067400C" w:rsidRPr="00130572" w:rsidRDefault="0067400C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eastAsia="Times New Roman" w:hAnsi="Arial" w:cs="Arial"/>
          <w:spacing w:val="2"/>
          <w:sz w:val="22"/>
          <w:szCs w:val="22"/>
          <w:lang w:val="ru-RU"/>
        </w:rPr>
      </w:pPr>
    </w:p>
    <w:p w:rsidR="004657A8" w:rsidRPr="00130572" w:rsidRDefault="004657A8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eastAsia="Times New Roman" w:hAnsi="Arial" w:cs="Arial"/>
          <w:spacing w:val="2"/>
          <w:sz w:val="22"/>
          <w:szCs w:val="22"/>
          <w:lang w:val="ru-RU"/>
        </w:rPr>
      </w:pPr>
    </w:p>
    <w:p w:rsidR="0067400C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center"/>
        <w:textAlignment w:val="center"/>
        <w:rPr>
          <w:rFonts w:ascii="Arial" w:eastAsia="Times New Roman" w:hAnsi="Arial" w:cs="Arial"/>
          <w:b/>
          <w:bCs/>
          <w:spacing w:val="2"/>
          <w:sz w:val="28"/>
          <w:szCs w:val="28"/>
          <w:lang w:val="fr-CH"/>
        </w:rPr>
      </w:pPr>
      <w:r w:rsidRPr="00224261">
        <w:rPr>
          <w:rFonts w:ascii="Arial" w:eastAsia="Times New Roman" w:hAnsi="Arial" w:cs="Arial"/>
          <w:b/>
          <w:bCs/>
          <w:spacing w:val="2"/>
          <w:sz w:val="28"/>
          <w:szCs w:val="28"/>
          <w:lang w:val="fr-FR"/>
        </w:rPr>
        <w:t>ENDEAVOUR CYLINDRICAL TOURBILLON H. MOSER X MB&amp;F</w:t>
      </w:r>
    </w:p>
    <w:p w:rsidR="00240178" w:rsidRPr="00130572" w:rsidRDefault="00240178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eastAsia="Times New Roman" w:hAnsi="Arial" w:cs="Arial"/>
          <w:b/>
          <w:bCs/>
          <w:spacing w:val="2"/>
          <w:sz w:val="22"/>
          <w:szCs w:val="22"/>
          <w:lang w:val="fr-CH"/>
        </w:rPr>
      </w:pPr>
    </w:p>
    <w:p w:rsidR="00EB5391" w:rsidRPr="00130572" w:rsidRDefault="00B819F2" w:rsidP="001305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130572">
        <w:rPr>
          <w:rFonts w:ascii="Arial" w:hAnsi="Arial" w:cs="Arial"/>
          <w:sz w:val="22"/>
          <w:szCs w:val="22"/>
          <w:lang w:val="ru-RU"/>
        </w:rPr>
        <w:t xml:space="preserve">Компания H. Moser &amp; Cie. позаимствовала у MB&amp;F концепцию трехмерного механизма, ставшего одной из характерных особенностей женевского часового Дома. Механизм, защищенный выпуклым сапфировым стеклом, оснащен минутным парящим турбийоном, который выступает над основным циферблатом из окошка сложной формы в положении «12 часов». Используя технологии дочерней компании Precision Engineering AG, конструкторы H. Moser &amp; Cie. встроили в свой турбийон цилиндрическую спираль баланса – такую же, что Precision Engineering AG разработала по заказу MB&amp;F для модели LM Thunderdome. Цилиндрическая спираль баланса, изобретенная в XVIII веке, имеет винтовую структуру, напоминающую шнек и штопор. Она размещается перпендикулярно вокруг верхней оси модуля баланса. Такая спираль широко применялась в старинных морских хронометрах. Благодаря ориентации вдоль оси баланса она растягивается концентрически, то есть геометрически точно. Это является существенным преимуществом по сравнению с плоской спиралью баланса, силовой вектор по концам которой направлен на ось. Не являются исключением и спирали с концевыми кривыми Филипса и Бреге, призванные частично исправить неконцентрическое раскрытие спирали баланса. Цилиндрическая спираль баланса, имеющая завиток Бреге у обеих точек крепления, уменьшает осевое трение и существенно повышает изохронность колебаний. В силу специфической формы производство цилиндрической спирали баланса гораздо более сложное, чем в случае классической спирали, и занимает в десять раз больше времени. </w:t>
      </w:r>
    </w:p>
    <w:p w:rsidR="00D76F0F" w:rsidRPr="00130572" w:rsidRDefault="00D76F0F" w:rsidP="001305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EB5391" w:rsidRPr="00130572" w:rsidRDefault="00B819F2" w:rsidP="001305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130572">
        <w:rPr>
          <w:rFonts w:ascii="Arial" w:hAnsi="Arial" w:cs="Arial"/>
          <w:sz w:val="22"/>
          <w:szCs w:val="22"/>
          <w:lang w:val="ru-RU"/>
        </w:rPr>
        <w:lastRenderedPageBreak/>
        <w:t xml:space="preserve">Другой характерной особенностью MB&amp;F являются наклонные циферблаты, которые инженеры H Moser &amp; Cie. использовали для отображения часов и минут. Они расположены под углом 40°, поэтому их показания видны только носящему часы. Коническая система трансмиссии гарантирует оптимальную передачу крутящего момента с одного уровня на другой. «Мы переиначили коды MB&amp;F на свой лад, создав сапфировый циферблат, который органично смотрится на фоне основного дымчатого циферблата, подчеркивая его эстетику, – поясняет Эдуар Мейлан. – Чтобы сохранить чистоту и элегантность этого произведения часового искусства, мы разместили наш логотип на сапфировом циферблате на манер водяного знака, акцентировав тем самым его индивидуальный характер и тонкую связь часов и их владельца». Модель Endeavour Cylindrical Tourbillon H. Moser x MB&amp;F </w:t>
      </w:r>
      <w:r w:rsidR="003B49CA" w:rsidRPr="00130572">
        <w:rPr>
          <w:rFonts w:ascii="Arial" w:hAnsi="Arial" w:cs="Arial"/>
          <w:sz w:val="22"/>
          <w:szCs w:val="22"/>
          <w:lang w:val="ru-RU"/>
        </w:rPr>
        <w:t>в</w:t>
      </w:r>
      <w:r w:rsidRPr="00130572">
        <w:rPr>
          <w:rFonts w:ascii="Arial" w:hAnsi="Arial" w:cs="Arial"/>
          <w:sz w:val="22"/>
          <w:szCs w:val="22"/>
          <w:lang w:val="ru-RU"/>
        </w:rPr>
        <w:t xml:space="preserve"> стальн</w:t>
      </w:r>
      <w:r w:rsidR="003B49CA" w:rsidRPr="00130572">
        <w:rPr>
          <w:rFonts w:ascii="Arial" w:hAnsi="Arial" w:cs="Arial"/>
          <w:sz w:val="22"/>
          <w:szCs w:val="22"/>
          <w:lang w:val="ru-RU"/>
        </w:rPr>
        <w:t xml:space="preserve">ом корпусе представлена в пяти версиях с </w:t>
      </w:r>
      <w:r w:rsidR="00131B19" w:rsidRPr="00130572">
        <w:rPr>
          <w:rFonts w:ascii="Arial" w:hAnsi="Arial" w:cs="Arial"/>
          <w:sz w:val="22"/>
          <w:szCs w:val="22"/>
          <w:lang w:val="ru-RU"/>
        </w:rPr>
        <w:t xml:space="preserve">дымчатами </w:t>
      </w:r>
      <w:r w:rsidR="003B49CA" w:rsidRPr="00130572">
        <w:rPr>
          <w:rFonts w:ascii="Arial" w:hAnsi="Arial" w:cs="Arial"/>
          <w:sz w:val="22"/>
          <w:szCs w:val="22"/>
          <w:lang w:val="ru-RU"/>
        </w:rPr>
        <w:t>циферблатами</w:t>
      </w:r>
      <w:r w:rsidRPr="00130572">
        <w:rPr>
          <w:rFonts w:ascii="Arial" w:hAnsi="Arial" w:cs="Arial"/>
          <w:sz w:val="22"/>
          <w:szCs w:val="22"/>
          <w:lang w:val="ru-RU"/>
        </w:rPr>
        <w:t xml:space="preserve"> Funky Blue, Cosmic Green, Burgundy, Off-White и Ice Blue. </w:t>
      </w:r>
    </w:p>
    <w:p w:rsidR="0073217B" w:rsidRPr="00130572" w:rsidRDefault="0073217B" w:rsidP="001305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CB3AF0" w:rsidRPr="00130572" w:rsidRDefault="00CB3AF0" w:rsidP="001305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EB5391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center"/>
        <w:textAlignment w:val="center"/>
        <w:rPr>
          <w:rFonts w:ascii="Arial" w:hAnsi="Arial" w:cs="Arial"/>
          <w:b/>
          <w:bCs/>
          <w:spacing w:val="2"/>
          <w:sz w:val="28"/>
          <w:szCs w:val="28"/>
          <w:lang w:val="ru-RU"/>
        </w:rPr>
      </w:pPr>
      <w:r w:rsidRPr="00130572">
        <w:rPr>
          <w:rFonts w:ascii="Arial" w:hAnsi="Arial" w:cs="Arial"/>
          <w:b/>
          <w:bCs/>
          <w:spacing w:val="2"/>
          <w:sz w:val="28"/>
          <w:szCs w:val="28"/>
          <w:lang w:val="ru-RU"/>
        </w:rPr>
        <w:t>ПЛОДОТВОРНОЕ СОТРУДНИЧЕСТВО</w:t>
      </w:r>
    </w:p>
    <w:p w:rsidR="00EB5391" w:rsidRPr="00130572" w:rsidRDefault="00EB5391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b/>
          <w:bCs/>
          <w:spacing w:val="2"/>
          <w:sz w:val="22"/>
          <w:szCs w:val="22"/>
          <w:lang w:val="ru-RU"/>
        </w:rPr>
      </w:pPr>
    </w:p>
    <w:p w:rsidR="00EB5391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spacing w:val="2"/>
          <w:sz w:val="22"/>
          <w:szCs w:val="22"/>
          <w:lang w:val="ru-RU"/>
        </w:rPr>
        <w:t xml:space="preserve">Эдуар Мейлан и Максимилиан Бюссер остались очень довольны этим совместным проектом, успех которого превзошел их ожидания. Помимо самих эффектных моделей, созданных в тандеме, обе стороны получили взаимообогащающий опыт объединения своих областей специализации и ноу-хау. Кроме того, творческие коллективы каждого Дома приобрели новый опыт сотрудничества на основе открытости и прозрачности. После завершения уникального проекта и у Эдуара, и у Максимилиана осталось желание однажды снова испытать то особое удовольствие, которое дает совместное творчество.    </w:t>
      </w:r>
    </w:p>
    <w:p w:rsidR="007D78FE" w:rsidRPr="00130572" w:rsidRDefault="00B819F2" w:rsidP="00130572">
      <w:pPr>
        <w:rPr>
          <w:rFonts w:ascii="Arial" w:eastAsia="Times New Roman" w:hAnsi="Arial" w:cs="Arial"/>
          <w:b/>
          <w:bCs/>
          <w:spacing w:val="2"/>
          <w:sz w:val="22"/>
          <w:szCs w:val="22"/>
          <w:lang w:val="ru-RU"/>
        </w:rPr>
      </w:pPr>
      <w:r w:rsidRPr="00130572">
        <w:rPr>
          <w:rFonts w:ascii="Arial" w:eastAsia="Times New Roman" w:hAnsi="Arial" w:cs="Arial"/>
          <w:b/>
          <w:bCs/>
          <w:spacing w:val="2"/>
          <w:sz w:val="22"/>
          <w:szCs w:val="22"/>
          <w:lang w:val="ru-RU"/>
        </w:rPr>
        <w:br w:type="page"/>
      </w:r>
    </w:p>
    <w:p w:rsidR="004657A8" w:rsidRPr="00130572" w:rsidRDefault="004657A8" w:rsidP="00130572">
      <w:pPr>
        <w:jc w:val="center"/>
        <w:rPr>
          <w:rFonts w:ascii="Arial" w:hAnsi="Arial" w:cs="Arial"/>
          <w:b/>
          <w:bCs/>
          <w:spacing w:val="2"/>
          <w:sz w:val="28"/>
          <w:szCs w:val="28"/>
          <w:lang w:val="ru-RU"/>
        </w:rPr>
      </w:pPr>
    </w:p>
    <w:p w:rsidR="00DA35C9" w:rsidRPr="00130572" w:rsidRDefault="00DA35C9" w:rsidP="00130572">
      <w:pPr>
        <w:jc w:val="center"/>
        <w:rPr>
          <w:rFonts w:ascii="Arial" w:hAnsi="Arial" w:cs="Arial"/>
          <w:b/>
          <w:spacing w:val="2"/>
          <w:sz w:val="28"/>
          <w:szCs w:val="28"/>
          <w:lang w:val="ru-RU"/>
        </w:rPr>
      </w:pPr>
      <w:r w:rsidRPr="00130572">
        <w:rPr>
          <w:rFonts w:ascii="Arial" w:hAnsi="Arial" w:cs="Arial"/>
          <w:b/>
          <w:bCs/>
          <w:spacing w:val="2"/>
          <w:sz w:val="28"/>
          <w:szCs w:val="28"/>
          <w:lang w:val="ru-RU"/>
        </w:rPr>
        <w:t>ТЕХНИЧЕСКИЕ ХАРАКТЕРИСТИКИ</w:t>
      </w:r>
    </w:p>
    <w:p w:rsidR="00DA35C9" w:rsidRPr="00130572" w:rsidRDefault="00DA35C9" w:rsidP="00130572">
      <w:pPr>
        <w:jc w:val="center"/>
        <w:rPr>
          <w:rFonts w:ascii="Arial" w:hAnsi="Arial" w:cs="Arial"/>
          <w:b/>
          <w:spacing w:val="2"/>
          <w:sz w:val="28"/>
          <w:szCs w:val="28"/>
          <w:lang w:val="ru-RU"/>
        </w:rPr>
      </w:pPr>
      <w:r w:rsidRPr="00130572">
        <w:rPr>
          <w:rFonts w:ascii="Arial" w:hAnsi="Arial" w:cs="Arial"/>
          <w:b/>
          <w:bCs/>
          <w:spacing w:val="2"/>
          <w:sz w:val="28"/>
          <w:szCs w:val="28"/>
          <w:lang w:val="ru-RU"/>
        </w:rPr>
        <w:t>LM101 MB&amp;F X H. MOSER</w:t>
      </w:r>
    </w:p>
    <w:p w:rsidR="00DA35C9" w:rsidRPr="00130572" w:rsidRDefault="00DA35C9" w:rsidP="00130572">
      <w:pPr>
        <w:rPr>
          <w:rFonts w:ascii="Arial" w:hAnsi="Arial" w:cs="Arial"/>
          <w:bCs/>
          <w:spacing w:val="2"/>
          <w:sz w:val="22"/>
          <w:szCs w:val="22"/>
          <w:lang w:val="ru-RU"/>
        </w:rPr>
      </w:pPr>
    </w:p>
    <w:p w:rsidR="00DA35C9" w:rsidRPr="00130572" w:rsidRDefault="00DA35C9" w:rsidP="0013057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130572">
        <w:rPr>
          <w:rFonts w:ascii="Arial" w:hAnsi="Arial" w:cs="Arial"/>
          <w:sz w:val="22"/>
          <w:szCs w:val="22"/>
          <w:lang w:val="ru-RU"/>
        </w:rPr>
        <w:t>Артикул LM101 MB&amp;F x H. Moser, модель из стали, четыре лимитированные серии из 15 экземпляров кажда</w:t>
      </w:r>
      <w:r w:rsidR="00130572" w:rsidRPr="00130572">
        <w:rPr>
          <w:rFonts w:ascii="Arial" w:hAnsi="Arial" w:cs="Arial"/>
          <w:sz w:val="22"/>
          <w:szCs w:val="22"/>
          <w:lang w:val="ru-RU"/>
        </w:rPr>
        <w:t>я: с циферблатом Funky Blue fumé, Cosmic Green fumé, Red fumé</w:t>
      </w:r>
      <w:r w:rsidRPr="00130572">
        <w:rPr>
          <w:rFonts w:ascii="Arial" w:hAnsi="Arial" w:cs="Arial"/>
          <w:sz w:val="22"/>
          <w:szCs w:val="22"/>
          <w:lang w:val="ru-RU"/>
        </w:rPr>
        <w:t xml:space="preserve"> и специальный выпуск с циферблатом </w:t>
      </w:r>
      <w:r w:rsidR="00ED694B" w:rsidRPr="0051320E">
        <w:rPr>
          <w:rFonts w:ascii="Arial" w:hAnsi="Arial" w:cs="Arial"/>
          <w:sz w:val="22"/>
          <w:szCs w:val="22"/>
          <w:lang w:val="fr-CH"/>
        </w:rPr>
        <w:t>Aqua</w:t>
      </w:r>
      <w:r w:rsidRPr="00A518E0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Pr="00130572">
        <w:rPr>
          <w:rFonts w:ascii="Arial" w:hAnsi="Arial" w:cs="Arial"/>
          <w:sz w:val="22"/>
          <w:szCs w:val="22"/>
          <w:lang w:val="ru-RU"/>
        </w:rPr>
        <w:t xml:space="preserve">Blue fumé для дилера </w:t>
      </w:r>
      <w:r w:rsidRPr="00130572">
        <w:rPr>
          <w:rFonts w:ascii="Arial" w:hAnsi="Arial" w:cs="Arial"/>
          <w:i/>
          <w:iCs/>
          <w:sz w:val="22"/>
          <w:szCs w:val="22"/>
          <w:lang w:val="ru-RU"/>
        </w:rPr>
        <w:t xml:space="preserve">Ahmed </w:t>
      </w:r>
      <w:r w:rsidRPr="00130572">
        <w:rPr>
          <w:rFonts w:ascii="Arial" w:hAnsi="Arial" w:cs="Arial"/>
          <w:i/>
          <w:sz w:val="22"/>
          <w:szCs w:val="22"/>
          <w:lang w:val="ru-RU"/>
        </w:rPr>
        <w:t>Seddiqi &amp; Sons.</w:t>
      </w:r>
    </w:p>
    <w:p w:rsidR="00DA35C9" w:rsidRPr="00130572" w:rsidRDefault="00DA35C9" w:rsidP="00130572">
      <w:pPr>
        <w:jc w:val="both"/>
        <w:rPr>
          <w:rFonts w:ascii="Arial" w:hAnsi="Arial" w:cs="Arial"/>
          <w:bCs/>
          <w:spacing w:val="2"/>
          <w:sz w:val="22"/>
          <w:szCs w:val="22"/>
          <w:lang w:val="ru-RU"/>
        </w:rPr>
      </w:pPr>
    </w:p>
    <w:p w:rsidR="00DA35C9" w:rsidRPr="00130572" w:rsidRDefault="00DA35C9" w:rsidP="00130572">
      <w:pPr>
        <w:jc w:val="both"/>
        <w:rPr>
          <w:rFonts w:ascii="Arial" w:hAnsi="Arial" w:cs="Arial"/>
          <w:b/>
          <w:bCs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b/>
          <w:bCs/>
          <w:spacing w:val="2"/>
          <w:sz w:val="22"/>
          <w:szCs w:val="22"/>
          <w:lang w:val="ru-RU"/>
        </w:rPr>
        <w:t>Механизм</w:t>
      </w:r>
    </w:p>
    <w:p w:rsidR="00DA35C9" w:rsidRPr="00130572" w:rsidRDefault="00DA35C9" w:rsidP="00130572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ru-RU" w:eastAsia="fr-FR"/>
        </w:rPr>
      </w:pPr>
      <w:r w:rsidRPr="00130572">
        <w:rPr>
          <w:rFonts w:ascii="Arial" w:eastAsia="Times New Roman" w:hAnsi="Arial" w:cs="Arial"/>
          <w:sz w:val="22"/>
          <w:szCs w:val="22"/>
          <w:lang w:val="ru-RU" w:eastAsia="fr-FR"/>
        </w:rPr>
        <w:t>Трехмерный механизм собственной разработки MB&amp;F</w:t>
      </w:r>
    </w:p>
    <w:p w:rsidR="00DA35C9" w:rsidRPr="00130572" w:rsidRDefault="00DA35C9" w:rsidP="00130572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ru-RU" w:eastAsia="fr-FR"/>
        </w:rPr>
      </w:pPr>
      <w:r w:rsidRPr="00130572">
        <w:rPr>
          <w:rFonts w:ascii="Arial" w:hAnsi="Arial" w:cs="Arial"/>
          <w:sz w:val="22"/>
          <w:szCs w:val="22"/>
          <w:lang w:val="ru-RU"/>
        </w:rPr>
        <w:t>Дизайн и эстетическая отделка механизма:</w:t>
      </w:r>
      <w:r w:rsidRPr="00130572">
        <w:rPr>
          <w:rFonts w:ascii="Arial" w:eastAsia="Times New Roman" w:hAnsi="Arial" w:cs="Arial"/>
          <w:sz w:val="22"/>
          <w:szCs w:val="22"/>
          <w:lang w:val="ru-RU" w:eastAsia="fr-FR"/>
        </w:rPr>
        <w:t xml:space="preserve"> Кари Вотилайнен</w:t>
      </w:r>
    </w:p>
    <w:p w:rsidR="00DA35C9" w:rsidRPr="00130572" w:rsidRDefault="00DA35C9" w:rsidP="00130572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ru-RU" w:eastAsia="fr-FR"/>
        </w:rPr>
      </w:pPr>
      <w:r w:rsidRPr="00130572">
        <w:rPr>
          <w:rFonts w:ascii="Arial" w:eastAsia="Times New Roman" w:hAnsi="Arial" w:cs="Arial"/>
          <w:sz w:val="22"/>
          <w:szCs w:val="22"/>
          <w:lang w:val="ru-RU" w:eastAsia="fr-FR"/>
        </w:rPr>
        <w:t>Ручной завод, один заводной барабан</w:t>
      </w:r>
    </w:p>
    <w:p w:rsidR="00DA35C9" w:rsidRPr="00130572" w:rsidRDefault="00DA35C9" w:rsidP="00130572">
      <w:pPr>
        <w:jc w:val="both"/>
        <w:rPr>
          <w:rFonts w:ascii="Arial" w:hAnsi="Arial" w:cs="Arial"/>
          <w:bCs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bCs/>
          <w:spacing w:val="2"/>
          <w:sz w:val="22"/>
          <w:szCs w:val="22"/>
          <w:lang w:val="ru-RU"/>
        </w:rPr>
        <w:t xml:space="preserve">Запас хода: 45 часов </w:t>
      </w:r>
    </w:p>
    <w:p w:rsidR="00DA35C9" w:rsidRPr="00130572" w:rsidRDefault="00DA35C9" w:rsidP="00130572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ru-RU" w:eastAsia="fr-FR"/>
        </w:rPr>
      </w:pPr>
      <w:r w:rsidRPr="00130572">
        <w:rPr>
          <w:rFonts w:ascii="Arial" w:eastAsia="Times New Roman" w:hAnsi="Arial" w:cs="Arial"/>
          <w:sz w:val="22"/>
          <w:szCs w:val="22"/>
          <w:lang w:val="ru-RU" w:eastAsia="fr-FR"/>
        </w:rPr>
        <w:t xml:space="preserve">Балансовое колесо: выполненное по специальному заказу 14-миллиметровое балансовое колесо с четырьмя традиционными регулировочными винтами, парящее над механизмом </w:t>
      </w:r>
    </w:p>
    <w:p w:rsidR="00DA35C9" w:rsidRPr="00130572" w:rsidRDefault="00DA35C9" w:rsidP="00130572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ru-RU" w:eastAsia="fr-FR"/>
        </w:rPr>
      </w:pPr>
      <w:r w:rsidRPr="00130572">
        <w:rPr>
          <w:rFonts w:ascii="Arial" w:eastAsia="Times New Roman" w:hAnsi="Arial" w:cs="Arial"/>
          <w:sz w:val="22"/>
          <w:szCs w:val="22"/>
          <w:lang w:val="ru-RU" w:eastAsia="fr-FR"/>
        </w:rPr>
        <w:t>Балансовая пружина: двойная спираль Straumann</w:t>
      </w:r>
      <w:r w:rsidR="006F0B06" w:rsidRPr="00224261">
        <w:rPr>
          <w:rFonts w:ascii="Arial" w:hAnsi="Arial" w:cs="Arial"/>
          <w:sz w:val="22"/>
          <w:szCs w:val="22"/>
          <w:vertAlign w:val="superscript"/>
          <w:lang w:val="ru-RU"/>
        </w:rPr>
        <w:t>®</w:t>
      </w:r>
      <w:r w:rsidR="006F0B06" w:rsidRPr="00224261">
        <w:rPr>
          <w:rFonts w:ascii="Arial" w:hAnsi="Arial" w:cs="Arial"/>
          <w:sz w:val="22"/>
          <w:szCs w:val="22"/>
          <w:lang w:val="ru-RU"/>
        </w:rPr>
        <w:t xml:space="preserve"> </w:t>
      </w:r>
      <w:r w:rsidRPr="0013057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A35C9" w:rsidRPr="00130572" w:rsidRDefault="00DA35C9" w:rsidP="00130572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ru-RU" w:eastAsia="fr-FR"/>
        </w:rPr>
      </w:pPr>
      <w:r w:rsidRPr="00130572">
        <w:rPr>
          <w:rFonts w:ascii="Arial" w:eastAsia="Times New Roman" w:hAnsi="Arial" w:cs="Arial"/>
          <w:sz w:val="22"/>
          <w:szCs w:val="22"/>
          <w:lang w:val="ru-RU" w:eastAsia="fr-FR"/>
        </w:rPr>
        <w:t>Частота баланса: 18 000 пк/час (2,5 Гц)</w:t>
      </w:r>
    </w:p>
    <w:p w:rsidR="00DA35C9" w:rsidRPr="00130572" w:rsidRDefault="00DA35C9" w:rsidP="00130572">
      <w:pPr>
        <w:widowControl w:val="0"/>
        <w:autoSpaceDE w:val="0"/>
        <w:autoSpaceDN w:val="0"/>
        <w:adjustRightInd w:val="0"/>
        <w:ind w:left="940" w:hanging="940"/>
        <w:jc w:val="both"/>
        <w:rPr>
          <w:rFonts w:ascii="Arial" w:eastAsia="Times New Roman" w:hAnsi="Arial" w:cs="Arial"/>
          <w:sz w:val="22"/>
          <w:szCs w:val="22"/>
          <w:lang w:val="ru-RU" w:eastAsia="fr-FR"/>
        </w:rPr>
      </w:pPr>
      <w:r w:rsidRPr="00130572">
        <w:rPr>
          <w:rFonts w:ascii="Arial" w:eastAsia="Times New Roman" w:hAnsi="Arial" w:cs="Arial"/>
          <w:sz w:val="22"/>
          <w:szCs w:val="22"/>
          <w:lang w:val="ru-RU" w:eastAsia="fr-FR"/>
        </w:rPr>
        <w:t>221 компонент</w:t>
      </w:r>
    </w:p>
    <w:p w:rsidR="00DA35C9" w:rsidRPr="00130572" w:rsidRDefault="00DA35C9" w:rsidP="00130572">
      <w:pPr>
        <w:widowControl w:val="0"/>
        <w:autoSpaceDE w:val="0"/>
        <w:autoSpaceDN w:val="0"/>
        <w:adjustRightInd w:val="0"/>
        <w:ind w:left="940" w:hanging="940"/>
        <w:jc w:val="both"/>
        <w:rPr>
          <w:rFonts w:ascii="Arial" w:eastAsia="Times New Roman" w:hAnsi="Arial" w:cs="Arial"/>
          <w:sz w:val="22"/>
          <w:szCs w:val="22"/>
          <w:lang w:val="ru-RU" w:eastAsia="fr-FR"/>
        </w:rPr>
      </w:pPr>
      <w:r w:rsidRPr="00130572">
        <w:rPr>
          <w:rFonts w:ascii="Arial" w:eastAsia="Times New Roman" w:hAnsi="Arial" w:cs="Arial"/>
          <w:sz w:val="22"/>
          <w:szCs w:val="22"/>
          <w:lang w:val="ru-RU" w:eastAsia="fr-FR"/>
        </w:rPr>
        <w:t>23 камня</w:t>
      </w:r>
    </w:p>
    <w:p w:rsidR="00DA35C9" w:rsidRPr="00130572" w:rsidRDefault="00DA35C9" w:rsidP="00130572">
      <w:pPr>
        <w:jc w:val="both"/>
        <w:rPr>
          <w:rFonts w:ascii="Arial" w:eastAsia="Times New Roman" w:hAnsi="Arial" w:cs="Arial"/>
          <w:sz w:val="22"/>
          <w:szCs w:val="22"/>
          <w:lang w:val="ru-RU" w:eastAsia="fr-FR"/>
        </w:rPr>
      </w:pPr>
      <w:r w:rsidRPr="00130572">
        <w:rPr>
          <w:rFonts w:ascii="Arial" w:eastAsia="Times New Roman" w:hAnsi="Arial" w:cs="Arial"/>
          <w:sz w:val="22"/>
          <w:szCs w:val="22"/>
          <w:lang w:val="ru-RU" w:eastAsia="fr-FR"/>
        </w:rPr>
        <w:t>Шатоны: золотые шатоны с полированными коническими фасками</w:t>
      </w:r>
    </w:p>
    <w:p w:rsidR="00DA35C9" w:rsidRPr="00130572" w:rsidRDefault="00DA35C9" w:rsidP="00130572">
      <w:pPr>
        <w:jc w:val="both"/>
        <w:rPr>
          <w:rFonts w:ascii="Arial" w:eastAsia="Times New Roman" w:hAnsi="Arial" w:cs="Arial"/>
          <w:sz w:val="22"/>
          <w:szCs w:val="22"/>
          <w:lang w:val="ru-RU" w:eastAsia="fr-FR"/>
        </w:rPr>
      </w:pPr>
      <w:r w:rsidRPr="00130572">
        <w:rPr>
          <w:rFonts w:ascii="Arial" w:eastAsia="Times New Roman" w:hAnsi="Arial" w:cs="Arial"/>
          <w:sz w:val="22"/>
          <w:szCs w:val="22"/>
          <w:lang w:val="ru-RU" w:eastAsia="fr-FR"/>
        </w:rPr>
        <w:t>Отделка: превосходная ручная отделка в стиле XIX века; внутренние углы скошены вручную; полированные скошенные края; узор «Женевские волны»; гравировка ручной работы, черные мосты NAC</w:t>
      </w:r>
    </w:p>
    <w:p w:rsidR="00DA35C9" w:rsidRPr="00130572" w:rsidRDefault="00DA35C9" w:rsidP="00130572">
      <w:pPr>
        <w:jc w:val="both"/>
        <w:rPr>
          <w:rFonts w:ascii="Arial" w:hAnsi="Arial" w:cs="Arial"/>
          <w:bCs/>
          <w:spacing w:val="2"/>
          <w:sz w:val="22"/>
          <w:szCs w:val="22"/>
          <w:lang w:val="ru-RU"/>
        </w:rPr>
      </w:pPr>
    </w:p>
    <w:p w:rsidR="00DA35C9" w:rsidRPr="00130572" w:rsidRDefault="00DA35C9" w:rsidP="00130572">
      <w:pPr>
        <w:jc w:val="both"/>
        <w:rPr>
          <w:rFonts w:ascii="Arial" w:hAnsi="Arial" w:cs="Arial"/>
          <w:b/>
          <w:bCs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b/>
          <w:bCs/>
          <w:spacing w:val="2"/>
          <w:sz w:val="22"/>
          <w:szCs w:val="22"/>
          <w:lang w:val="ru-RU"/>
        </w:rPr>
        <w:t>Функции</w:t>
      </w:r>
    </w:p>
    <w:p w:rsidR="00DA35C9" w:rsidRPr="00130572" w:rsidRDefault="00DA35C9" w:rsidP="00130572">
      <w:pPr>
        <w:jc w:val="both"/>
        <w:rPr>
          <w:rFonts w:ascii="Arial" w:hAnsi="Arial" w:cs="Arial"/>
          <w:bCs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bCs/>
          <w:spacing w:val="2"/>
          <w:sz w:val="22"/>
          <w:szCs w:val="22"/>
          <w:lang w:val="ru-RU"/>
        </w:rPr>
        <w:t xml:space="preserve">Часы, минуты и индикатор запаса хода </w:t>
      </w:r>
    </w:p>
    <w:p w:rsidR="00DA35C9" w:rsidRPr="00130572" w:rsidRDefault="00DA35C9" w:rsidP="00130572">
      <w:pPr>
        <w:jc w:val="both"/>
        <w:rPr>
          <w:rFonts w:ascii="Arial" w:hAnsi="Arial" w:cs="Arial"/>
          <w:bCs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bCs/>
          <w:spacing w:val="2"/>
          <w:sz w:val="22"/>
          <w:szCs w:val="22"/>
          <w:lang w:val="ru-RU"/>
        </w:rPr>
        <w:t xml:space="preserve">Большое балансовое колесо, размещенное над циферблатом </w:t>
      </w:r>
    </w:p>
    <w:p w:rsidR="00DA35C9" w:rsidRPr="00130572" w:rsidRDefault="00DA35C9" w:rsidP="00130572">
      <w:pPr>
        <w:jc w:val="both"/>
        <w:rPr>
          <w:rFonts w:ascii="Arial" w:hAnsi="Arial" w:cs="Arial"/>
          <w:bCs/>
          <w:spacing w:val="2"/>
          <w:sz w:val="22"/>
          <w:szCs w:val="22"/>
          <w:lang w:val="ru-RU"/>
        </w:rPr>
      </w:pPr>
    </w:p>
    <w:p w:rsidR="00DA35C9" w:rsidRPr="00130572" w:rsidRDefault="00DA35C9" w:rsidP="00130572">
      <w:pPr>
        <w:jc w:val="both"/>
        <w:rPr>
          <w:rFonts w:ascii="Arial" w:hAnsi="Arial" w:cs="Arial"/>
          <w:b/>
          <w:bCs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b/>
          <w:bCs/>
          <w:spacing w:val="2"/>
          <w:sz w:val="22"/>
          <w:szCs w:val="22"/>
          <w:lang w:val="ru-RU"/>
        </w:rPr>
        <w:t>Корпус</w:t>
      </w:r>
    </w:p>
    <w:p w:rsidR="00DA35C9" w:rsidRPr="00130572" w:rsidRDefault="00DA35C9" w:rsidP="001305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130572">
        <w:rPr>
          <w:rFonts w:ascii="Arial" w:hAnsi="Arial" w:cs="Arial"/>
          <w:sz w:val="22"/>
          <w:szCs w:val="22"/>
          <w:lang w:val="ru-RU"/>
        </w:rPr>
        <w:t xml:space="preserve">Четыре лимитированные серии из 15 экземпляров из нержавеющей стали 316, включая специальный выпуск с циферблатом </w:t>
      </w:r>
      <w:r w:rsidR="00ED694B" w:rsidRPr="0051320E">
        <w:rPr>
          <w:rFonts w:ascii="Arial" w:hAnsi="Arial" w:cs="Arial"/>
          <w:sz w:val="22"/>
          <w:szCs w:val="22"/>
          <w:lang w:val="fr-CH"/>
        </w:rPr>
        <w:t>Aqua</w:t>
      </w:r>
      <w:r w:rsidRPr="00A518E0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Pr="00130572">
        <w:rPr>
          <w:rFonts w:ascii="Arial" w:hAnsi="Arial" w:cs="Arial"/>
          <w:sz w:val="22"/>
          <w:szCs w:val="22"/>
          <w:lang w:val="ru-RU"/>
        </w:rPr>
        <w:t xml:space="preserve">Blue fumé по заказу дилера </w:t>
      </w:r>
      <w:r w:rsidRPr="00130572">
        <w:rPr>
          <w:rFonts w:ascii="Arial" w:hAnsi="Arial" w:cs="Arial"/>
          <w:i/>
          <w:iCs/>
          <w:sz w:val="22"/>
          <w:szCs w:val="22"/>
          <w:lang w:val="ru-RU"/>
        </w:rPr>
        <w:t>Ahmed Seddiqi &amp; Sons.</w:t>
      </w:r>
    </w:p>
    <w:p w:rsidR="00DA35C9" w:rsidRPr="00130572" w:rsidRDefault="00DA35C9" w:rsidP="00130572">
      <w:pPr>
        <w:jc w:val="both"/>
        <w:rPr>
          <w:rFonts w:ascii="Arial" w:hAnsi="Arial" w:cs="Arial"/>
          <w:bCs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bCs/>
          <w:spacing w:val="2"/>
          <w:sz w:val="22"/>
          <w:szCs w:val="22"/>
          <w:lang w:val="ru-RU"/>
        </w:rPr>
        <w:t>Диаметр: 40 мм</w:t>
      </w:r>
    </w:p>
    <w:p w:rsidR="00DA35C9" w:rsidRPr="00130572" w:rsidRDefault="00DA35C9" w:rsidP="00130572">
      <w:pPr>
        <w:jc w:val="both"/>
        <w:rPr>
          <w:rFonts w:ascii="Arial" w:hAnsi="Arial" w:cs="Arial"/>
          <w:bCs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bCs/>
          <w:spacing w:val="2"/>
          <w:sz w:val="22"/>
          <w:szCs w:val="22"/>
          <w:lang w:val="ru-RU"/>
        </w:rPr>
        <w:t>Толщина: 16 мм</w:t>
      </w:r>
    </w:p>
    <w:p w:rsidR="00DA35C9" w:rsidRPr="00130572" w:rsidRDefault="00DA35C9" w:rsidP="00130572">
      <w:pPr>
        <w:jc w:val="both"/>
        <w:rPr>
          <w:rFonts w:ascii="Arial" w:hAnsi="Arial" w:cs="Arial"/>
          <w:bCs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bCs/>
          <w:spacing w:val="2"/>
          <w:sz w:val="22"/>
          <w:szCs w:val="22"/>
          <w:lang w:val="ru-RU"/>
        </w:rPr>
        <w:t>35 компонентов</w:t>
      </w:r>
    </w:p>
    <w:p w:rsidR="00DA35C9" w:rsidRPr="00130572" w:rsidRDefault="00DA35C9" w:rsidP="00130572">
      <w:pPr>
        <w:jc w:val="both"/>
        <w:rPr>
          <w:rFonts w:ascii="Arial" w:hAnsi="Arial" w:cs="Arial"/>
          <w:bCs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bCs/>
          <w:spacing w:val="2"/>
          <w:sz w:val="22"/>
          <w:szCs w:val="22"/>
          <w:lang w:val="ru-RU"/>
        </w:rPr>
        <w:t>Куполообразное сапфировое стекло с двусторонней антибликовой обработкой со стороны циферблата; задняя крышка из сапфирового стекла с двусторонней антибликовой обработкой</w:t>
      </w:r>
    </w:p>
    <w:p w:rsidR="00DA35C9" w:rsidRPr="00130572" w:rsidRDefault="00DA35C9" w:rsidP="00130572">
      <w:pPr>
        <w:jc w:val="both"/>
        <w:rPr>
          <w:rFonts w:ascii="Arial" w:hAnsi="Arial" w:cs="Arial"/>
          <w:bCs/>
          <w:spacing w:val="2"/>
          <w:sz w:val="22"/>
          <w:szCs w:val="22"/>
          <w:lang w:val="ru-RU"/>
        </w:rPr>
      </w:pPr>
    </w:p>
    <w:p w:rsidR="00DA35C9" w:rsidRPr="00130572" w:rsidRDefault="00DA35C9" w:rsidP="00130572">
      <w:pPr>
        <w:jc w:val="both"/>
        <w:rPr>
          <w:rFonts w:ascii="Arial" w:hAnsi="Arial" w:cs="Arial"/>
          <w:b/>
          <w:bCs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b/>
          <w:bCs/>
          <w:spacing w:val="2"/>
          <w:sz w:val="22"/>
          <w:szCs w:val="22"/>
          <w:lang w:val="ru-RU"/>
        </w:rPr>
        <w:t>Циферблат</w:t>
      </w:r>
    </w:p>
    <w:p w:rsidR="00DA35C9" w:rsidRPr="00130572" w:rsidRDefault="00DA35C9" w:rsidP="00130572">
      <w:pPr>
        <w:jc w:val="both"/>
        <w:rPr>
          <w:rFonts w:ascii="Arial" w:hAnsi="Arial" w:cs="Arial"/>
          <w:bCs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bCs/>
          <w:spacing w:val="2"/>
          <w:sz w:val="22"/>
          <w:szCs w:val="22"/>
          <w:lang w:val="ru-RU"/>
        </w:rPr>
        <w:t xml:space="preserve">Funky Blue fumé, Cosmic Green fumé, Red fumé или </w:t>
      </w:r>
      <w:r w:rsidR="00ED694B" w:rsidRPr="0051320E">
        <w:rPr>
          <w:rFonts w:ascii="Arial" w:hAnsi="Arial" w:cs="Arial"/>
          <w:bCs/>
          <w:spacing w:val="2"/>
          <w:sz w:val="22"/>
          <w:szCs w:val="22"/>
          <w:lang w:val="fr-CH"/>
        </w:rPr>
        <w:t>Aqua</w:t>
      </w:r>
      <w:r w:rsidRPr="00A518E0">
        <w:rPr>
          <w:rFonts w:ascii="Arial" w:hAnsi="Arial" w:cs="Arial"/>
          <w:bCs/>
          <w:color w:val="FF0000"/>
          <w:spacing w:val="2"/>
          <w:sz w:val="22"/>
          <w:szCs w:val="22"/>
          <w:lang w:val="ru-RU"/>
        </w:rPr>
        <w:t xml:space="preserve"> </w:t>
      </w:r>
      <w:r w:rsidRPr="00130572">
        <w:rPr>
          <w:rFonts w:ascii="Arial" w:hAnsi="Arial" w:cs="Arial"/>
          <w:bCs/>
          <w:spacing w:val="2"/>
          <w:sz w:val="22"/>
          <w:szCs w:val="22"/>
          <w:lang w:val="ru-RU"/>
        </w:rPr>
        <w:t xml:space="preserve">Blue fumé с узором «солнечные лучи» </w:t>
      </w:r>
    </w:p>
    <w:p w:rsidR="00DA35C9" w:rsidRPr="00130572" w:rsidRDefault="00DA35C9" w:rsidP="00130572">
      <w:pPr>
        <w:jc w:val="both"/>
        <w:rPr>
          <w:rFonts w:ascii="Arial" w:hAnsi="Arial" w:cs="Arial"/>
          <w:bCs/>
          <w:spacing w:val="2"/>
          <w:sz w:val="22"/>
          <w:szCs w:val="22"/>
          <w:lang w:val="ru-RU"/>
        </w:rPr>
      </w:pPr>
    </w:p>
    <w:p w:rsidR="00DA35C9" w:rsidRPr="00130572" w:rsidRDefault="00DA35C9" w:rsidP="00130572">
      <w:pPr>
        <w:jc w:val="both"/>
        <w:rPr>
          <w:rFonts w:ascii="Arial" w:hAnsi="Arial" w:cs="Arial"/>
          <w:b/>
          <w:bCs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b/>
          <w:bCs/>
          <w:spacing w:val="2"/>
          <w:sz w:val="22"/>
          <w:szCs w:val="22"/>
          <w:lang w:val="ru-RU"/>
        </w:rPr>
        <w:t>Ремешок</w:t>
      </w:r>
    </w:p>
    <w:p w:rsidR="00DA35C9" w:rsidRPr="00130572" w:rsidRDefault="00DA35C9" w:rsidP="00130572">
      <w:pPr>
        <w:jc w:val="both"/>
        <w:rPr>
          <w:rFonts w:ascii="Arial" w:hAnsi="Arial" w:cs="Arial"/>
          <w:bCs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bCs/>
          <w:spacing w:val="2"/>
          <w:sz w:val="22"/>
          <w:szCs w:val="22"/>
          <w:lang w:val="ru-RU"/>
        </w:rPr>
        <w:t xml:space="preserve">Ремешок из телячьей кожи с ручной прошивкой </w:t>
      </w:r>
    </w:p>
    <w:p w:rsidR="00DA35C9" w:rsidRPr="00130572" w:rsidRDefault="00DA35C9" w:rsidP="00130572">
      <w:pPr>
        <w:jc w:val="both"/>
        <w:rPr>
          <w:rFonts w:ascii="Arial" w:hAnsi="Arial" w:cs="Arial"/>
          <w:bCs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bCs/>
          <w:spacing w:val="2"/>
          <w:sz w:val="22"/>
          <w:szCs w:val="22"/>
          <w:lang w:val="ru-RU"/>
        </w:rPr>
        <w:t xml:space="preserve">Раскладывающаяся застежка из стали 316L и титана </w:t>
      </w:r>
    </w:p>
    <w:p w:rsidR="00EB5391" w:rsidRPr="00130572" w:rsidRDefault="00EB5391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eastAsia="Times New Roman" w:hAnsi="Arial" w:cs="Arial"/>
          <w:b/>
          <w:bCs/>
          <w:spacing w:val="2"/>
          <w:sz w:val="22"/>
          <w:szCs w:val="22"/>
          <w:lang w:val="ru-RU"/>
        </w:rPr>
      </w:pPr>
    </w:p>
    <w:p w:rsidR="004657A8" w:rsidRPr="00130572" w:rsidRDefault="004657A8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eastAsia="Times New Roman" w:hAnsi="Arial" w:cs="Arial"/>
          <w:b/>
          <w:bCs/>
          <w:spacing w:val="2"/>
          <w:sz w:val="22"/>
          <w:szCs w:val="22"/>
          <w:lang w:val="ru-RU"/>
        </w:rPr>
      </w:pPr>
    </w:p>
    <w:p w:rsidR="004657A8" w:rsidRPr="00130572" w:rsidRDefault="004657A8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eastAsia="Times New Roman" w:hAnsi="Arial" w:cs="Arial"/>
          <w:b/>
          <w:bCs/>
          <w:spacing w:val="2"/>
          <w:sz w:val="22"/>
          <w:szCs w:val="22"/>
          <w:lang w:val="ru-RU"/>
        </w:rPr>
      </w:pPr>
    </w:p>
    <w:p w:rsidR="004657A8" w:rsidRPr="00130572" w:rsidRDefault="004657A8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eastAsia="Times New Roman" w:hAnsi="Arial" w:cs="Arial"/>
          <w:b/>
          <w:bCs/>
          <w:spacing w:val="2"/>
          <w:sz w:val="22"/>
          <w:szCs w:val="22"/>
          <w:lang w:val="ru-RU"/>
        </w:rPr>
      </w:pPr>
    </w:p>
    <w:p w:rsidR="004657A8" w:rsidRPr="00130572" w:rsidRDefault="004657A8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eastAsia="Times New Roman" w:hAnsi="Arial" w:cs="Arial"/>
          <w:b/>
          <w:bCs/>
          <w:spacing w:val="2"/>
          <w:sz w:val="22"/>
          <w:szCs w:val="22"/>
          <w:lang w:val="ru-RU"/>
        </w:rPr>
      </w:pPr>
    </w:p>
    <w:p w:rsidR="004657A8" w:rsidRPr="00130572" w:rsidRDefault="004657A8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eastAsia="Times New Roman" w:hAnsi="Arial" w:cs="Arial"/>
          <w:b/>
          <w:bCs/>
          <w:spacing w:val="2"/>
          <w:sz w:val="22"/>
          <w:szCs w:val="22"/>
          <w:lang w:val="ru-RU"/>
        </w:rPr>
      </w:pPr>
    </w:p>
    <w:p w:rsidR="004657A8" w:rsidRPr="00130572" w:rsidRDefault="004657A8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eastAsia="Times New Roman" w:hAnsi="Arial" w:cs="Arial"/>
          <w:b/>
          <w:bCs/>
          <w:spacing w:val="2"/>
          <w:sz w:val="22"/>
          <w:szCs w:val="22"/>
          <w:lang w:val="ru-RU"/>
        </w:rPr>
      </w:pPr>
    </w:p>
    <w:p w:rsidR="004D3DF1" w:rsidRPr="00130572" w:rsidRDefault="00B819F2" w:rsidP="00130572">
      <w:pPr>
        <w:jc w:val="center"/>
        <w:rPr>
          <w:rFonts w:ascii="Arial" w:hAnsi="Arial" w:cs="Arial"/>
          <w:b/>
          <w:spacing w:val="2"/>
          <w:sz w:val="28"/>
          <w:szCs w:val="28"/>
          <w:lang w:val="ru-RU"/>
        </w:rPr>
      </w:pPr>
      <w:r w:rsidRPr="00130572">
        <w:rPr>
          <w:rFonts w:ascii="Arial" w:hAnsi="Arial" w:cs="Arial"/>
          <w:b/>
          <w:bCs/>
          <w:spacing w:val="2"/>
          <w:sz w:val="28"/>
          <w:szCs w:val="28"/>
          <w:lang w:val="ru-RU"/>
        </w:rPr>
        <w:t>ТЕХНИЧЕСКИЕ ХАРАКТЕРИСТИКИ</w:t>
      </w:r>
    </w:p>
    <w:p w:rsidR="004D3DF1" w:rsidRPr="00130572" w:rsidRDefault="00B819F2" w:rsidP="00130572">
      <w:pPr>
        <w:jc w:val="center"/>
        <w:rPr>
          <w:rFonts w:ascii="Arial" w:hAnsi="Arial" w:cs="Arial"/>
          <w:b/>
          <w:spacing w:val="2"/>
          <w:sz w:val="28"/>
          <w:szCs w:val="28"/>
          <w:lang w:val="ru-RU"/>
        </w:rPr>
      </w:pPr>
      <w:r w:rsidRPr="00130572">
        <w:rPr>
          <w:rFonts w:ascii="Arial" w:hAnsi="Arial" w:cs="Arial"/>
          <w:b/>
          <w:bCs/>
          <w:spacing w:val="2"/>
          <w:sz w:val="28"/>
          <w:szCs w:val="28"/>
          <w:lang w:val="ru-RU"/>
        </w:rPr>
        <w:t>ENDEAVOUR CYLINDRICAL TOURBILLON H. MOSER X MB&amp;F</w:t>
      </w:r>
    </w:p>
    <w:p w:rsidR="004D3DF1" w:rsidRPr="00130572" w:rsidRDefault="004D3DF1" w:rsidP="00130572">
      <w:pPr>
        <w:jc w:val="center"/>
        <w:rPr>
          <w:rFonts w:ascii="Arial" w:hAnsi="Arial" w:cs="Arial"/>
          <w:b/>
          <w:spacing w:val="2"/>
          <w:sz w:val="28"/>
          <w:szCs w:val="28"/>
          <w:lang w:val="ru-RU"/>
        </w:rPr>
      </w:pPr>
    </w:p>
    <w:p w:rsidR="004D3DF1" w:rsidRPr="00130572" w:rsidRDefault="00B819F2" w:rsidP="0013057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130572">
        <w:rPr>
          <w:rFonts w:ascii="Arial" w:hAnsi="Arial" w:cs="Arial"/>
          <w:sz w:val="22"/>
          <w:szCs w:val="22"/>
          <w:lang w:val="ru-RU"/>
        </w:rPr>
        <w:t xml:space="preserve">Модель Endeavour cylindrical tourbillon H. Moser x MB&amp;F выпущена пятью лимитированными сериями из 15 экземпляров, каждая из которых </w:t>
      </w:r>
      <w:r w:rsidR="0033545C" w:rsidRPr="00130572">
        <w:rPr>
          <w:rFonts w:ascii="Arial" w:hAnsi="Arial" w:cs="Arial"/>
          <w:sz w:val="22"/>
          <w:szCs w:val="22"/>
          <w:lang w:val="ru-RU"/>
        </w:rPr>
        <w:t>–</w:t>
      </w:r>
      <w:r w:rsidRPr="00130572">
        <w:rPr>
          <w:rFonts w:ascii="Arial" w:hAnsi="Arial" w:cs="Arial"/>
          <w:sz w:val="22"/>
          <w:szCs w:val="22"/>
          <w:lang w:val="ru-RU"/>
        </w:rPr>
        <w:t xml:space="preserve"> из нержавеющей стали: циферблат Funky Blue fumé, циферблат Cosmic Green fumé, циферблат Burgundy fumé, циферблат Off-White fumé и циферблат Ice Blue.</w:t>
      </w:r>
    </w:p>
    <w:p w:rsidR="004D3DF1" w:rsidRPr="00130572" w:rsidRDefault="004D3DF1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2"/>
          <w:sz w:val="22"/>
          <w:szCs w:val="22"/>
          <w:lang w:val="ru-RU"/>
        </w:rPr>
      </w:pPr>
    </w:p>
    <w:p w:rsidR="004D3DF1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b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b/>
          <w:bCs/>
          <w:spacing w:val="2"/>
          <w:sz w:val="22"/>
          <w:szCs w:val="22"/>
          <w:lang w:val="ru-RU"/>
        </w:rPr>
        <w:t>Корпус</w:t>
      </w:r>
    </w:p>
    <w:p w:rsidR="004D3DF1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spacing w:val="2"/>
          <w:sz w:val="22"/>
          <w:szCs w:val="22"/>
          <w:lang w:val="ru-RU"/>
        </w:rPr>
        <w:t>Из стали с куполообразным сапфировым стеклом над циферблатом</w:t>
      </w:r>
    </w:p>
    <w:p w:rsidR="004D3DF1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spacing w:val="2"/>
          <w:sz w:val="22"/>
          <w:szCs w:val="22"/>
          <w:lang w:val="ru-RU"/>
        </w:rPr>
        <w:t>Диаметр: 42 мм</w:t>
      </w:r>
    </w:p>
    <w:p w:rsidR="004D3DF1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spacing w:val="2"/>
          <w:sz w:val="22"/>
          <w:szCs w:val="22"/>
          <w:lang w:val="ru-RU"/>
        </w:rPr>
        <w:t xml:space="preserve">Толщина: 19,5 мм </w:t>
      </w:r>
    </w:p>
    <w:p w:rsidR="004D3DF1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spacing w:val="2"/>
          <w:sz w:val="22"/>
          <w:szCs w:val="22"/>
          <w:lang w:val="ru-RU"/>
        </w:rPr>
        <w:t>Толщина без купола из сапфирового стекла: 9,4 мм</w:t>
      </w:r>
    </w:p>
    <w:p w:rsidR="004D3DF1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spacing w:val="2"/>
          <w:sz w:val="22"/>
          <w:szCs w:val="22"/>
          <w:lang w:val="ru-RU"/>
        </w:rPr>
        <w:t>Заводная коронка в положении «9 часов» с выгравированной литерой «М»</w:t>
      </w:r>
    </w:p>
    <w:p w:rsidR="004D3DF1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spacing w:val="2"/>
          <w:sz w:val="22"/>
          <w:szCs w:val="22"/>
          <w:lang w:val="ru-RU"/>
        </w:rPr>
        <w:t>Задняя крышка из сапфирового стекла</w:t>
      </w:r>
    </w:p>
    <w:p w:rsidR="004D3DF1" w:rsidRPr="00130572" w:rsidRDefault="004D3DF1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2"/>
          <w:sz w:val="22"/>
          <w:szCs w:val="22"/>
          <w:lang w:val="ru-RU"/>
        </w:rPr>
      </w:pPr>
    </w:p>
    <w:p w:rsidR="004D3DF1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b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b/>
          <w:bCs/>
          <w:spacing w:val="2"/>
          <w:sz w:val="22"/>
          <w:szCs w:val="22"/>
          <w:lang w:val="ru-RU"/>
        </w:rPr>
        <w:t>Циферблат</w:t>
      </w:r>
    </w:p>
    <w:p w:rsidR="004D3DF1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spacing w:val="2"/>
          <w:sz w:val="22"/>
          <w:szCs w:val="22"/>
          <w:lang w:val="ru-RU"/>
        </w:rPr>
        <w:t>Главный циферблат: Funky Blue fumé, Burgundy fumé, Cosmic Green fumé, Off-White fumé или Ice Blue fumé с узором «солнечные лучи»</w:t>
      </w:r>
    </w:p>
    <w:p w:rsidR="004D3DF1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spacing w:val="2"/>
          <w:sz w:val="22"/>
          <w:szCs w:val="22"/>
          <w:lang w:val="ru-RU"/>
        </w:rPr>
        <w:t>Часы и минуты отображаются на сапфировом циферблате, размещенном с наклоном 40° в положении «6 часов».</w:t>
      </w:r>
    </w:p>
    <w:p w:rsidR="004D3DF1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spacing w:val="2"/>
          <w:sz w:val="22"/>
          <w:szCs w:val="22"/>
          <w:lang w:val="ru-RU"/>
        </w:rPr>
        <w:t>Листообразные часовая и минутная стрелки, с вороненой отделкой в модели арт. 1810-1203</w:t>
      </w:r>
    </w:p>
    <w:p w:rsidR="004D3DF1" w:rsidRPr="00130572" w:rsidRDefault="004D3DF1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2"/>
          <w:sz w:val="22"/>
          <w:szCs w:val="22"/>
          <w:lang w:val="ru-RU"/>
        </w:rPr>
      </w:pPr>
    </w:p>
    <w:p w:rsidR="004D3DF1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b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b/>
          <w:bCs/>
          <w:spacing w:val="2"/>
          <w:sz w:val="22"/>
          <w:szCs w:val="22"/>
          <w:lang w:val="ru-RU"/>
        </w:rPr>
        <w:t>Механизм</w:t>
      </w:r>
    </w:p>
    <w:p w:rsidR="004D3DF1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spacing w:val="2"/>
          <w:sz w:val="22"/>
          <w:szCs w:val="22"/>
          <w:lang w:val="ru-RU"/>
        </w:rPr>
        <w:t>Трехмерный автоматический калибр HMC 810 собственного производства</w:t>
      </w:r>
    </w:p>
    <w:p w:rsidR="004D3DF1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eastAsia="Times New Roman" w:hAnsi="Arial" w:cs="Arial"/>
          <w:spacing w:val="2"/>
          <w:sz w:val="22"/>
          <w:szCs w:val="22"/>
          <w:lang w:val="ru-RU"/>
        </w:rPr>
      </w:pPr>
      <w:r w:rsidRPr="00130572">
        <w:rPr>
          <w:rFonts w:ascii="Arial" w:eastAsia="Times New Roman" w:hAnsi="Arial" w:cs="Arial"/>
          <w:spacing w:val="2"/>
          <w:sz w:val="22"/>
          <w:szCs w:val="22"/>
          <w:lang w:val="ru-RU"/>
        </w:rPr>
        <w:t xml:space="preserve">Диаметр: 32 мм или 14 </w:t>
      </w:r>
      <w:r w:rsidRPr="00130572">
        <w:rPr>
          <w:rFonts w:ascii="Arial" w:eastAsia="Times New Roman" w:hAnsi="Arial" w:cs="Arial"/>
          <w:spacing w:val="2"/>
          <w:sz w:val="22"/>
          <w:szCs w:val="22"/>
          <w:vertAlign w:val="superscript"/>
          <w:lang w:val="ru-RU"/>
        </w:rPr>
        <w:t>1/4</w:t>
      </w:r>
      <w:r w:rsidRPr="00130572">
        <w:rPr>
          <w:rFonts w:ascii="Arial" w:eastAsia="Times New Roman" w:hAnsi="Arial" w:cs="Arial"/>
          <w:spacing w:val="2"/>
          <w:sz w:val="22"/>
          <w:szCs w:val="22"/>
          <w:lang w:val="ru-RU"/>
        </w:rPr>
        <w:t xml:space="preserve"> линий </w:t>
      </w:r>
    </w:p>
    <w:p w:rsidR="004D3DF1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2"/>
          <w:sz w:val="22"/>
          <w:szCs w:val="22"/>
          <w:lang w:val="ru-RU"/>
        </w:rPr>
      </w:pPr>
      <w:r w:rsidRPr="00130572">
        <w:rPr>
          <w:rFonts w:ascii="Arial" w:eastAsia="Times New Roman" w:hAnsi="Arial" w:cs="Arial"/>
          <w:sz w:val="22"/>
          <w:szCs w:val="22"/>
          <w:lang w:val="ru-RU"/>
        </w:rPr>
        <w:t xml:space="preserve">Толщина: 5,5 мм </w:t>
      </w:r>
    </w:p>
    <w:p w:rsidR="004D3DF1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eastAsia="Times New Roman" w:hAnsi="Arial" w:cs="Arial"/>
          <w:spacing w:val="2"/>
          <w:sz w:val="22"/>
          <w:szCs w:val="22"/>
          <w:lang w:val="ru-RU"/>
        </w:rPr>
      </w:pPr>
      <w:r w:rsidRPr="00130572">
        <w:rPr>
          <w:rFonts w:ascii="Arial" w:eastAsia="Times New Roman" w:hAnsi="Arial" w:cs="Arial"/>
          <w:spacing w:val="2"/>
          <w:sz w:val="22"/>
          <w:szCs w:val="22"/>
          <w:lang w:val="ru-RU"/>
        </w:rPr>
        <w:t>Частота: 21 600 полуколебаний/час</w:t>
      </w:r>
    </w:p>
    <w:p w:rsidR="004D3DF1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eastAsia="Times New Roman" w:hAnsi="Arial" w:cs="Arial"/>
          <w:spacing w:val="2"/>
          <w:sz w:val="22"/>
          <w:szCs w:val="22"/>
          <w:lang w:val="ru-RU"/>
        </w:rPr>
      </w:pPr>
      <w:r w:rsidRPr="00130572">
        <w:rPr>
          <w:rFonts w:ascii="Arial" w:eastAsia="Times New Roman" w:hAnsi="Arial" w:cs="Arial"/>
          <w:spacing w:val="2"/>
          <w:sz w:val="22"/>
          <w:szCs w:val="22"/>
          <w:lang w:val="ru-RU"/>
        </w:rPr>
        <w:t>29 камней</w:t>
      </w:r>
    </w:p>
    <w:p w:rsidR="004D3DF1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2"/>
          <w:sz w:val="22"/>
          <w:szCs w:val="22"/>
          <w:lang w:val="ru-RU"/>
        </w:rPr>
      </w:pPr>
      <w:r w:rsidRPr="00130572">
        <w:rPr>
          <w:rFonts w:ascii="Arial" w:eastAsia="Times New Roman" w:hAnsi="Arial" w:cs="Arial"/>
          <w:spacing w:val="2"/>
          <w:sz w:val="22"/>
          <w:szCs w:val="22"/>
          <w:lang w:val="ru-RU"/>
        </w:rPr>
        <w:t>184 компонента</w:t>
      </w:r>
    </w:p>
    <w:p w:rsidR="004D3DF1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2"/>
          <w:sz w:val="22"/>
          <w:szCs w:val="22"/>
          <w:lang w:val="ru-RU"/>
        </w:rPr>
      </w:pPr>
      <w:r w:rsidRPr="00130572">
        <w:rPr>
          <w:rFonts w:ascii="Arial" w:eastAsia="Times New Roman" w:hAnsi="Arial" w:cs="Arial"/>
          <w:sz w:val="22"/>
          <w:szCs w:val="22"/>
          <w:lang w:val="ru-RU"/>
        </w:rPr>
        <w:t xml:space="preserve">Система двунаправленного автоподзавода с защитой от излишнего натяжения пружины </w:t>
      </w:r>
    </w:p>
    <w:p w:rsidR="004D3DF1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2"/>
          <w:sz w:val="22"/>
          <w:szCs w:val="22"/>
          <w:lang w:val="ru-RU"/>
        </w:rPr>
      </w:pPr>
      <w:r w:rsidRPr="00130572">
        <w:rPr>
          <w:rFonts w:ascii="Arial" w:eastAsia="Times New Roman" w:hAnsi="Arial" w:cs="Arial"/>
          <w:sz w:val="22"/>
          <w:szCs w:val="22"/>
          <w:lang w:val="ru-RU"/>
        </w:rPr>
        <w:t>Ротор и</w:t>
      </w:r>
      <w:r w:rsidR="0033545C" w:rsidRPr="00130572">
        <w:rPr>
          <w:rFonts w:ascii="Arial" w:eastAsia="Times New Roman" w:hAnsi="Arial" w:cs="Arial"/>
          <w:sz w:val="22"/>
          <w:szCs w:val="22"/>
          <w:lang w:val="ru-RU"/>
        </w:rPr>
        <w:t>з золота 18 К с выгравированным л</w:t>
      </w:r>
      <w:r w:rsidRPr="00130572">
        <w:rPr>
          <w:rFonts w:ascii="Arial" w:eastAsia="Times New Roman" w:hAnsi="Arial" w:cs="Arial"/>
          <w:sz w:val="22"/>
          <w:szCs w:val="22"/>
          <w:lang w:val="ru-RU"/>
        </w:rPr>
        <w:t>оготип</w:t>
      </w:r>
      <w:r w:rsidR="0033545C" w:rsidRPr="00130572">
        <w:rPr>
          <w:rFonts w:ascii="Arial" w:eastAsia="Times New Roman" w:hAnsi="Arial" w:cs="Arial"/>
          <w:sz w:val="22"/>
          <w:szCs w:val="22"/>
          <w:lang w:val="ru-RU"/>
        </w:rPr>
        <w:t>ом</w:t>
      </w:r>
      <w:r w:rsidRPr="00130572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33545C" w:rsidRPr="00130572">
        <w:rPr>
          <w:rFonts w:ascii="Arial" w:hAnsi="Arial" w:cs="Arial"/>
          <w:sz w:val="22"/>
          <w:szCs w:val="22"/>
        </w:rPr>
        <w:t>H</w:t>
      </w:r>
      <w:r w:rsidR="0033545C" w:rsidRPr="00130572">
        <w:rPr>
          <w:rFonts w:ascii="Arial" w:hAnsi="Arial" w:cs="Arial"/>
          <w:sz w:val="22"/>
          <w:szCs w:val="22"/>
          <w:lang w:val="ru-RU"/>
        </w:rPr>
        <w:t>.</w:t>
      </w:r>
      <w:r w:rsidR="0033545C" w:rsidRPr="00130572">
        <w:rPr>
          <w:rFonts w:ascii="Arial" w:hAnsi="Arial" w:cs="Arial"/>
          <w:sz w:val="22"/>
          <w:szCs w:val="22"/>
        </w:rPr>
        <w:t> </w:t>
      </w:r>
      <w:r w:rsidRPr="00130572">
        <w:rPr>
          <w:rFonts w:ascii="Arial" w:eastAsia="Times New Roman" w:hAnsi="Arial" w:cs="Arial"/>
          <w:sz w:val="22"/>
          <w:szCs w:val="22"/>
          <w:lang w:val="ru-RU"/>
        </w:rPr>
        <w:t xml:space="preserve">Moser &amp; Cie. </w:t>
      </w:r>
    </w:p>
    <w:p w:rsidR="004D3DF1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2"/>
          <w:sz w:val="22"/>
          <w:szCs w:val="22"/>
          <w:lang w:val="ru-RU"/>
        </w:rPr>
      </w:pPr>
      <w:r w:rsidRPr="00130572">
        <w:rPr>
          <w:rFonts w:ascii="Arial" w:eastAsia="Times New Roman" w:hAnsi="Arial" w:cs="Arial"/>
          <w:spacing w:val="2"/>
          <w:sz w:val="22"/>
          <w:szCs w:val="22"/>
          <w:lang w:val="ru-RU"/>
        </w:rPr>
        <w:t xml:space="preserve">Запас хода: минимум 72 часа </w:t>
      </w:r>
    </w:p>
    <w:p w:rsidR="004D3DF1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2"/>
          <w:sz w:val="22"/>
          <w:szCs w:val="22"/>
          <w:lang w:val="ru-RU"/>
        </w:rPr>
      </w:pPr>
      <w:r w:rsidRPr="00130572">
        <w:rPr>
          <w:rFonts w:ascii="Arial" w:eastAsia="Times New Roman" w:hAnsi="Arial" w:cs="Arial"/>
          <w:spacing w:val="2"/>
          <w:sz w:val="22"/>
          <w:szCs w:val="22"/>
          <w:lang w:val="ru-RU"/>
        </w:rPr>
        <w:t xml:space="preserve">Цилиндрическая спираль </w:t>
      </w:r>
    </w:p>
    <w:p w:rsidR="004D3DF1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2"/>
          <w:sz w:val="22"/>
          <w:szCs w:val="22"/>
          <w:lang w:val="ru-RU"/>
        </w:rPr>
      </w:pPr>
      <w:r w:rsidRPr="00130572">
        <w:rPr>
          <w:rFonts w:ascii="Arial" w:eastAsia="Times New Roman" w:hAnsi="Arial" w:cs="Arial"/>
          <w:sz w:val="22"/>
          <w:szCs w:val="22"/>
          <w:lang w:val="ru-RU"/>
        </w:rPr>
        <w:t xml:space="preserve">Одноминутный турбийон со скелетонизированными мостами в положении «12 часов» </w:t>
      </w:r>
    </w:p>
    <w:p w:rsidR="004D3DF1" w:rsidRPr="00130572" w:rsidRDefault="004D3DF1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2"/>
          <w:sz w:val="22"/>
          <w:szCs w:val="22"/>
          <w:lang w:val="ru-RU"/>
        </w:rPr>
      </w:pPr>
    </w:p>
    <w:p w:rsidR="004D3DF1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b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b/>
          <w:bCs/>
          <w:spacing w:val="2"/>
          <w:sz w:val="22"/>
          <w:szCs w:val="22"/>
          <w:lang w:val="ru-RU"/>
        </w:rPr>
        <w:t>Функции</w:t>
      </w:r>
    </w:p>
    <w:p w:rsidR="004D3DF1" w:rsidRPr="00130572" w:rsidRDefault="00B819F2" w:rsidP="00130572">
      <w:pPr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130572">
        <w:rPr>
          <w:rFonts w:ascii="Arial" w:eastAsia="Times New Roman" w:hAnsi="Arial" w:cs="Arial"/>
          <w:sz w:val="22"/>
          <w:szCs w:val="22"/>
          <w:lang w:val="ru-RU"/>
        </w:rPr>
        <w:t xml:space="preserve">Часы и минуты </w:t>
      </w:r>
    </w:p>
    <w:p w:rsidR="004D3DF1" w:rsidRPr="00130572" w:rsidRDefault="004D3DF1" w:rsidP="00130572">
      <w:pPr>
        <w:jc w:val="both"/>
        <w:rPr>
          <w:rFonts w:ascii="Arial" w:eastAsia="Times New Roman" w:hAnsi="Arial" w:cs="Arial"/>
          <w:sz w:val="22"/>
          <w:szCs w:val="22"/>
          <w:lang w:val="ru-RU"/>
        </w:rPr>
      </w:pPr>
    </w:p>
    <w:p w:rsidR="004D3DF1" w:rsidRPr="00130572" w:rsidRDefault="00B819F2" w:rsidP="00130572">
      <w:pPr>
        <w:jc w:val="both"/>
        <w:rPr>
          <w:rFonts w:ascii="Arial" w:eastAsia="Times New Roman" w:hAnsi="Arial" w:cs="Arial"/>
          <w:b/>
          <w:sz w:val="22"/>
          <w:szCs w:val="22"/>
          <w:lang w:val="ru-RU"/>
        </w:rPr>
      </w:pPr>
      <w:r w:rsidRPr="00130572">
        <w:rPr>
          <w:rFonts w:ascii="Arial" w:eastAsia="Times New Roman" w:hAnsi="Arial" w:cs="Arial"/>
          <w:b/>
          <w:bCs/>
          <w:sz w:val="22"/>
          <w:szCs w:val="22"/>
          <w:lang w:val="ru-RU"/>
        </w:rPr>
        <w:t>Ремешок</w:t>
      </w:r>
    </w:p>
    <w:p w:rsidR="004D3DF1" w:rsidRPr="00130572" w:rsidRDefault="00B819F2" w:rsidP="00130572">
      <w:pPr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130572">
        <w:rPr>
          <w:rFonts w:ascii="Arial" w:eastAsia="Times New Roman" w:hAnsi="Arial" w:cs="Arial"/>
          <w:sz w:val="22"/>
          <w:szCs w:val="22"/>
          <w:lang w:val="ru-RU"/>
        </w:rPr>
        <w:t xml:space="preserve">Ремешок из черной кожи аллигатора с ручной прошивкой </w:t>
      </w:r>
    </w:p>
    <w:p w:rsidR="004D3DF1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spacing w:val="2"/>
          <w:sz w:val="22"/>
          <w:szCs w:val="22"/>
          <w:lang w:val="ru-RU"/>
        </w:rPr>
        <w:t xml:space="preserve">Раскладывающаяся застежка из стали с логотипом Moser </w:t>
      </w:r>
    </w:p>
    <w:p w:rsidR="004D3DF1" w:rsidRPr="00130572" w:rsidRDefault="004657A8" w:rsidP="00130572">
      <w:pPr>
        <w:rPr>
          <w:rFonts w:ascii="Arial" w:hAnsi="Arial" w:cs="Arial"/>
          <w:spacing w:val="2"/>
          <w:sz w:val="22"/>
          <w:szCs w:val="22"/>
          <w:lang w:val="ru-RU"/>
        </w:rPr>
      </w:pPr>
      <w:r w:rsidRPr="00130572">
        <w:rPr>
          <w:rFonts w:ascii="Arial" w:hAnsi="Arial" w:cs="Arial"/>
          <w:spacing w:val="2"/>
          <w:sz w:val="22"/>
          <w:szCs w:val="22"/>
          <w:lang w:val="ru-RU"/>
        </w:rPr>
        <w:br w:type="page"/>
      </w:r>
    </w:p>
    <w:p w:rsidR="004D3DF1" w:rsidRPr="00130572" w:rsidRDefault="004D3DF1" w:rsidP="00130572">
      <w:pPr>
        <w:rPr>
          <w:rFonts w:ascii="Arial" w:hAnsi="Arial" w:cs="Arial"/>
          <w:bCs/>
          <w:spacing w:val="2"/>
          <w:sz w:val="22"/>
          <w:szCs w:val="22"/>
          <w:lang w:val="ru-RU"/>
        </w:rPr>
      </w:pPr>
    </w:p>
    <w:p w:rsidR="009D111F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center"/>
        <w:textAlignment w:val="center"/>
        <w:outlineLvl w:val="0"/>
        <w:rPr>
          <w:rFonts w:ascii="Arial" w:hAnsi="Arial" w:cs="Arial"/>
          <w:b/>
          <w:bCs/>
          <w:caps/>
          <w:spacing w:val="1"/>
          <w:sz w:val="28"/>
          <w:szCs w:val="28"/>
          <w:lang w:val="ru-RU"/>
        </w:rPr>
      </w:pPr>
      <w:r w:rsidRPr="00130572">
        <w:rPr>
          <w:rFonts w:ascii="Arial" w:hAnsi="Arial" w:cs="Arial"/>
          <w:b/>
          <w:bCs/>
          <w:caps/>
          <w:spacing w:val="1"/>
          <w:sz w:val="28"/>
          <w:szCs w:val="28"/>
          <w:lang w:val="ru-RU"/>
        </w:rPr>
        <w:t>H. Moser &amp; Cie.</w:t>
      </w:r>
    </w:p>
    <w:p w:rsidR="009D111F" w:rsidRPr="00130572" w:rsidRDefault="009D111F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center"/>
        <w:textAlignment w:val="center"/>
        <w:outlineLvl w:val="0"/>
        <w:rPr>
          <w:rFonts w:ascii="Arial" w:hAnsi="Arial" w:cs="Arial"/>
          <w:b/>
          <w:bCs/>
          <w:caps/>
          <w:spacing w:val="1"/>
          <w:sz w:val="22"/>
          <w:szCs w:val="22"/>
          <w:lang w:val="ru-RU"/>
        </w:rPr>
      </w:pPr>
    </w:p>
    <w:p w:rsidR="009D111F" w:rsidRPr="00130572" w:rsidRDefault="00B819F2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1"/>
          <w:sz w:val="22"/>
          <w:szCs w:val="22"/>
          <w:lang w:val="ru-RU"/>
        </w:rPr>
      </w:pPr>
      <w:r w:rsidRPr="00130572">
        <w:rPr>
          <w:rFonts w:ascii="Arial" w:hAnsi="Arial" w:cs="Arial"/>
          <w:spacing w:val="1"/>
          <w:sz w:val="22"/>
          <w:szCs w:val="22"/>
          <w:lang w:val="ru-RU"/>
        </w:rPr>
        <w:t>Компания H. Moser &amp; Cie. основана Генрихом Мозером в 1828 году</w:t>
      </w:r>
      <w:r w:rsidR="00E56EB1" w:rsidRPr="00130572">
        <w:rPr>
          <w:rFonts w:ascii="Arial" w:hAnsi="Arial" w:cs="Arial"/>
          <w:spacing w:val="1"/>
          <w:sz w:val="22"/>
          <w:szCs w:val="22"/>
          <w:lang w:val="ru-RU"/>
        </w:rPr>
        <w:t xml:space="preserve"> и р</w:t>
      </w:r>
      <w:r w:rsidRPr="00130572">
        <w:rPr>
          <w:rFonts w:ascii="Arial" w:hAnsi="Arial" w:cs="Arial"/>
          <w:spacing w:val="1"/>
          <w:sz w:val="22"/>
          <w:szCs w:val="22"/>
          <w:lang w:val="ru-RU"/>
        </w:rPr>
        <w:t xml:space="preserve">асположена в городе Нойхаузен-ам-Райнфалль. Штат компании составляет около 60 сотрудников, на сегодняшний день в ее активе уже 14 калибров собственной разработки, а годовой объем производства превышает 1500 экземпляров часов. На базе дочернего предприятия Precision Engineering AG (PEAG) компания H. Moser &amp; Cie. производит такие часовые детали, как регуляторы хода и спирали баланса, которые использует для внутренних нужд и поставляет своим партнерам. Precision Engineering AG – независимая компания, с 2012 года входящая в холдинг Moser Watch. Она специализируется на изготовлении составляющих для часовых механизмов, осуществляя полный цикл производства – от проектирования до полностью завершенных компонентов высшего качества, готовых к установке в механизм. Представитель семейной династии Мозер является почетным президентом компании H. Moser &amp; Cie. и главой ассоциации Heinrich and Henri Moser Foundation. Ассоциация Moser Foundation была учреждена потомками Генриха Мозера для сохранения истории династии и </w:t>
      </w:r>
      <w:r w:rsidR="00E56EB1" w:rsidRPr="00130572">
        <w:rPr>
          <w:rFonts w:ascii="Arial" w:hAnsi="Arial" w:cs="Arial"/>
          <w:spacing w:val="1"/>
          <w:sz w:val="22"/>
          <w:szCs w:val="22"/>
          <w:lang w:val="ru-RU"/>
        </w:rPr>
        <w:t>сбора коллекции</w:t>
      </w:r>
      <w:r w:rsidRPr="00130572">
        <w:rPr>
          <w:rFonts w:ascii="Arial" w:hAnsi="Arial" w:cs="Arial"/>
          <w:spacing w:val="1"/>
          <w:sz w:val="22"/>
          <w:szCs w:val="22"/>
          <w:lang w:val="ru-RU"/>
        </w:rPr>
        <w:t xml:space="preserve"> антикварных изделий для музея, который открылся в Шарлоттенфельсе – родовом особняке Генриха Мозера. Бренд H. Moser &amp; Cie. наравне с брендом Hautlence принадлежит холдингу MELB, специализирующемуся на часовом производстве и располагающему большим опытом в этой области. Холдинг MELB – независимая семейная группа, штаб-квартира которой находится в самом сердце знаменитой долины Жу.</w:t>
      </w:r>
    </w:p>
    <w:p w:rsidR="004D3DF1" w:rsidRPr="00130572" w:rsidRDefault="004D3DF1" w:rsidP="0013057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spacing w:val="1"/>
          <w:sz w:val="22"/>
          <w:szCs w:val="22"/>
          <w:lang w:val="ru-RU"/>
        </w:rPr>
      </w:pPr>
    </w:p>
    <w:p w:rsidR="009D111F" w:rsidRPr="00130572" w:rsidRDefault="00B819F2" w:rsidP="00130572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130572">
        <w:rPr>
          <w:rFonts w:ascii="Arial" w:hAnsi="Arial" w:cs="Arial"/>
          <w:bCs/>
          <w:spacing w:val="2"/>
          <w:sz w:val="22"/>
          <w:szCs w:val="22"/>
          <w:lang w:val="ru-RU"/>
        </w:rPr>
        <w:br w:type="page"/>
      </w:r>
    </w:p>
    <w:p w:rsidR="005B6375" w:rsidRPr="00130572" w:rsidRDefault="005B6375" w:rsidP="00130572">
      <w:pPr>
        <w:pStyle w:val="Grillemoyenne21"/>
        <w:jc w:val="center"/>
        <w:rPr>
          <w:rFonts w:ascii="Arial" w:hAnsi="Arial"/>
          <w:b/>
          <w:bCs/>
          <w:sz w:val="28"/>
          <w:szCs w:val="28"/>
          <w:lang w:val="ru-RU"/>
        </w:rPr>
      </w:pPr>
    </w:p>
    <w:p w:rsidR="00B819F2" w:rsidRPr="00130572" w:rsidRDefault="00B819F2" w:rsidP="00130572">
      <w:pPr>
        <w:pStyle w:val="Grillemoyenne21"/>
        <w:jc w:val="center"/>
        <w:rPr>
          <w:rFonts w:ascii="Arial" w:hAnsi="Arial"/>
          <w:b/>
          <w:bCs/>
          <w:sz w:val="28"/>
          <w:szCs w:val="28"/>
          <w:lang w:val="ru-RU"/>
        </w:rPr>
      </w:pPr>
      <w:r w:rsidRPr="00130572">
        <w:rPr>
          <w:rFonts w:ascii="Arial" w:hAnsi="Arial"/>
          <w:b/>
          <w:bCs/>
          <w:sz w:val="28"/>
          <w:szCs w:val="28"/>
          <w:lang w:val="ru-RU"/>
        </w:rPr>
        <w:t xml:space="preserve">«ДРУЗЬЯ», УЧАСТВОВАВШИЕ В ПРОЕКТЕ </w:t>
      </w:r>
    </w:p>
    <w:p w:rsidR="009D111F" w:rsidRPr="00130572" w:rsidRDefault="00B819F2" w:rsidP="00130572">
      <w:pPr>
        <w:pStyle w:val="Grillemoyenne21"/>
        <w:jc w:val="center"/>
        <w:rPr>
          <w:rFonts w:ascii="Arial" w:hAnsi="Arial"/>
          <w:b/>
          <w:sz w:val="28"/>
          <w:szCs w:val="28"/>
          <w:lang w:val="ru-RU"/>
        </w:rPr>
      </w:pPr>
      <w:r w:rsidRPr="00130572">
        <w:rPr>
          <w:rFonts w:ascii="Arial" w:hAnsi="Arial"/>
          <w:b/>
          <w:bCs/>
          <w:sz w:val="28"/>
          <w:szCs w:val="28"/>
          <w:lang w:val="ru-RU"/>
        </w:rPr>
        <w:t>LEGACY MACHINE 101 MB&amp;F X H. MOSER</w:t>
      </w:r>
    </w:p>
    <w:p w:rsidR="005B6375" w:rsidRPr="00130572" w:rsidRDefault="005B6375" w:rsidP="00130572">
      <w:pPr>
        <w:jc w:val="both"/>
        <w:outlineLvl w:val="0"/>
        <w:rPr>
          <w:rFonts w:ascii="Arial" w:eastAsia="Calibri" w:hAnsi="Arial" w:cs="Arial"/>
          <w:sz w:val="28"/>
          <w:szCs w:val="28"/>
          <w:lang w:val="ru-RU"/>
        </w:rPr>
      </w:pPr>
    </w:p>
    <w:p w:rsidR="004657A8" w:rsidRPr="00130572" w:rsidRDefault="004657A8" w:rsidP="00130572">
      <w:pPr>
        <w:jc w:val="both"/>
        <w:outlineLvl w:val="0"/>
        <w:rPr>
          <w:rFonts w:ascii="Arial" w:eastAsia="Calibri" w:hAnsi="Arial" w:cs="Arial"/>
          <w:sz w:val="22"/>
          <w:szCs w:val="22"/>
          <w:lang w:val="ru-RU"/>
        </w:rPr>
      </w:pPr>
    </w:p>
    <w:p w:rsidR="009D111F" w:rsidRPr="00130572" w:rsidRDefault="00B819F2" w:rsidP="00130572">
      <w:pPr>
        <w:jc w:val="both"/>
        <w:outlineLvl w:val="0"/>
        <w:rPr>
          <w:rFonts w:ascii="Arial" w:hAnsi="Arial" w:cs="Arial"/>
          <w:sz w:val="22"/>
          <w:szCs w:val="22"/>
          <w:lang w:val="ru-RU"/>
        </w:rPr>
      </w:pPr>
      <w:r w:rsidRPr="00130572">
        <w:rPr>
          <w:rFonts w:ascii="Arial" w:hAnsi="Arial" w:cs="Arial"/>
          <w:b/>
          <w:bCs/>
          <w:sz w:val="22"/>
          <w:szCs w:val="22"/>
          <w:lang w:val="ru-RU"/>
        </w:rPr>
        <w:t>Концепция:</w:t>
      </w:r>
      <w:r w:rsidRPr="00130572">
        <w:rPr>
          <w:rFonts w:ascii="Arial" w:hAnsi="Arial" w:cs="Arial"/>
          <w:sz w:val="22"/>
          <w:szCs w:val="22"/>
          <w:lang w:val="ru-RU"/>
        </w:rPr>
        <w:t xml:space="preserve"> Максимилиан Бюссер / MB&amp;F и Эдуар Мейлан / H. Moser &amp; Cie.</w:t>
      </w:r>
    </w:p>
    <w:p w:rsidR="009D111F" w:rsidRPr="00130572" w:rsidRDefault="00B819F2" w:rsidP="0013057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130572">
        <w:rPr>
          <w:rFonts w:ascii="Arial" w:hAnsi="Arial" w:cs="Arial"/>
          <w:b/>
          <w:bCs/>
          <w:sz w:val="22"/>
          <w:szCs w:val="22"/>
          <w:lang w:val="ru-RU"/>
        </w:rPr>
        <w:t>Дизайн</w:t>
      </w:r>
      <w:r w:rsidRPr="00224261">
        <w:rPr>
          <w:rFonts w:ascii="Arial" w:hAnsi="Arial" w:cs="Arial"/>
          <w:b/>
          <w:bCs/>
          <w:sz w:val="22"/>
          <w:szCs w:val="22"/>
          <w:lang w:val="en-US"/>
        </w:rPr>
        <w:t xml:space="preserve">: </w:t>
      </w:r>
      <w:r w:rsidRPr="00130572">
        <w:rPr>
          <w:rFonts w:ascii="Arial" w:hAnsi="Arial" w:cs="Arial"/>
          <w:sz w:val="22"/>
          <w:szCs w:val="22"/>
          <w:lang w:val="ru-RU"/>
        </w:rPr>
        <w:t>Эрик</w:t>
      </w:r>
      <w:r w:rsidRPr="00224261">
        <w:rPr>
          <w:rFonts w:ascii="Arial" w:hAnsi="Arial" w:cs="Arial"/>
          <w:sz w:val="22"/>
          <w:szCs w:val="22"/>
          <w:lang w:val="en-US"/>
        </w:rPr>
        <w:t xml:space="preserve"> </w:t>
      </w:r>
      <w:r w:rsidRPr="00130572">
        <w:rPr>
          <w:rFonts w:ascii="Arial" w:hAnsi="Arial" w:cs="Arial"/>
          <w:sz w:val="22"/>
          <w:szCs w:val="22"/>
          <w:lang w:val="ru-RU"/>
        </w:rPr>
        <w:t>Жиру</w:t>
      </w:r>
      <w:r w:rsidRPr="00224261">
        <w:rPr>
          <w:rFonts w:ascii="Arial" w:hAnsi="Arial" w:cs="Arial"/>
          <w:sz w:val="22"/>
          <w:szCs w:val="22"/>
          <w:lang w:val="en-US"/>
        </w:rPr>
        <w:t xml:space="preserve"> / Through the Looking Glass </w:t>
      </w:r>
      <w:r w:rsidRPr="00130572">
        <w:rPr>
          <w:rFonts w:ascii="Arial" w:hAnsi="Arial" w:cs="Arial"/>
          <w:sz w:val="22"/>
          <w:szCs w:val="22"/>
          <w:lang w:val="ru-RU"/>
        </w:rPr>
        <w:t>и</w:t>
      </w:r>
      <w:r w:rsidRPr="00224261">
        <w:rPr>
          <w:rFonts w:ascii="Arial" w:hAnsi="Arial" w:cs="Arial"/>
          <w:sz w:val="22"/>
          <w:szCs w:val="22"/>
          <w:lang w:val="en-US"/>
        </w:rPr>
        <w:t xml:space="preserve"> H. Moser &amp; Cie.</w:t>
      </w:r>
    </w:p>
    <w:p w:rsidR="009D111F" w:rsidRPr="00224261" w:rsidRDefault="00B819F2" w:rsidP="00130572">
      <w:pPr>
        <w:jc w:val="both"/>
        <w:outlineLvl w:val="0"/>
        <w:rPr>
          <w:rFonts w:ascii="Arial" w:hAnsi="Arial" w:cs="Arial"/>
          <w:sz w:val="22"/>
          <w:szCs w:val="22"/>
          <w:lang w:val="ru-RU"/>
        </w:rPr>
      </w:pPr>
      <w:r w:rsidRPr="00130572">
        <w:rPr>
          <w:rFonts w:ascii="Arial" w:hAnsi="Arial" w:cs="Arial"/>
          <w:b/>
          <w:bCs/>
          <w:sz w:val="22"/>
          <w:szCs w:val="22"/>
          <w:lang w:val="ru-RU"/>
        </w:rPr>
        <w:t>Техническое и производственное руководство:</w:t>
      </w:r>
      <w:r w:rsidRPr="00130572">
        <w:rPr>
          <w:rFonts w:ascii="Arial" w:hAnsi="Arial" w:cs="Arial"/>
          <w:sz w:val="22"/>
          <w:szCs w:val="22"/>
          <w:lang w:val="ru-RU"/>
        </w:rPr>
        <w:t xml:space="preserve"> Серж Крикнофф / MB&amp;F и H. Moser &amp; Cie.</w:t>
      </w:r>
    </w:p>
    <w:p w:rsidR="009D111F" w:rsidRPr="00224261" w:rsidRDefault="00B819F2" w:rsidP="00130572">
      <w:pPr>
        <w:tabs>
          <w:tab w:val="left" w:pos="2694"/>
        </w:tabs>
        <w:jc w:val="both"/>
        <w:outlineLvl w:val="0"/>
        <w:rPr>
          <w:rFonts w:ascii="Arial" w:eastAsia="Times New Roman" w:hAnsi="Arial" w:cs="Arial"/>
          <w:sz w:val="22"/>
          <w:szCs w:val="22"/>
          <w:lang w:val="ru-RU" w:eastAsia="fr-FR"/>
        </w:rPr>
      </w:pPr>
      <w:r w:rsidRPr="00130572">
        <w:rPr>
          <w:rFonts w:ascii="Arial" w:hAnsi="Arial" w:cs="Arial"/>
          <w:b/>
          <w:bCs/>
          <w:sz w:val="22"/>
          <w:szCs w:val="22"/>
          <w:lang w:val="ru-RU"/>
        </w:rPr>
        <w:t>Разработка дизайна моста и отделки:</w:t>
      </w:r>
      <w:r w:rsidRPr="00130572">
        <w:rPr>
          <w:rFonts w:ascii="Arial" w:eastAsia="Times New Roman" w:hAnsi="Arial" w:cs="Arial"/>
          <w:sz w:val="22"/>
          <w:szCs w:val="22"/>
          <w:lang w:val="ru-RU" w:eastAsia="fr-FR"/>
        </w:rPr>
        <w:t xml:space="preserve"> Кари Вотилайнен</w:t>
      </w:r>
    </w:p>
    <w:p w:rsidR="009D111F" w:rsidRPr="00224261" w:rsidRDefault="00B819F2" w:rsidP="00130572">
      <w:pPr>
        <w:tabs>
          <w:tab w:val="left" w:pos="2694"/>
        </w:tabs>
        <w:jc w:val="both"/>
        <w:outlineLvl w:val="0"/>
        <w:rPr>
          <w:rFonts w:ascii="Arial" w:eastAsia="Times New Roman" w:hAnsi="Arial" w:cs="Arial"/>
          <w:sz w:val="22"/>
          <w:szCs w:val="22"/>
          <w:lang w:val="ru-RU" w:eastAsia="fr-FR"/>
        </w:rPr>
      </w:pPr>
      <w:r w:rsidRPr="00130572">
        <w:rPr>
          <w:rFonts w:ascii="Arial" w:eastAsia="Times New Roman" w:hAnsi="Arial" w:cs="Arial"/>
          <w:b/>
          <w:bCs/>
          <w:sz w:val="22"/>
          <w:szCs w:val="22"/>
          <w:lang w:val="ru-RU" w:eastAsia="fr-FR"/>
        </w:rPr>
        <w:t>НИОКР:</w:t>
      </w:r>
      <w:r w:rsidRPr="00130572">
        <w:rPr>
          <w:rFonts w:ascii="Arial" w:eastAsia="Times New Roman" w:hAnsi="Arial" w:cs="Arial"/>
          <w:sz w:val="22"/>
          <w:szCs w:val="22"/>
          <w:lang w:val="ru-RU" w:eastAsia="fr-FR"/>
        </w:rPr>
        <w:t xml:space="preserve"> Симон Бретт и Тома Лорензато / MB&amp;F, </w:t>
      </w:r>
      <w:r w:rsidRPr="00130572">
        <w:rPr>
          <w:rFonts w:ascii="Arial" w:hAnsi="Arial" w:cs="Arial"/>
          <w:sz w:val="22"/>
          <w:szCs w:val="22"/>
          <w:lang w:val="ru-RU"/>
        </w:rPr>
        <w:t>H. Moser &amp; Cie.</w:t>
      </w:r>
    </w:p>
    <w:p w:rsidR="009D111F" w:rsidRPr="00224261" w:rsidRDefault="009D111F" w:rsidP="00130572">
      <w:pPr>
        <w:tabs>
          <w:tab w:val="left" w:pos="4111"/>
        </w:tabs>
        <w:jc w:val="both"/>
        <w:rPr>
          <w:rFonts w:ascii="Arial" w:hAnsi="Arial" w:cs="Arial"/>
          <w:sz w:val="22"/>
          <w:szCs w:val="22"/>
          <w:lang w:val="ru-RU"/>
        </w:rPr>
      </w:pPr>
    </w:p>
    <w:p w:rsidR="009D111F" w:rsidRPr="00224261" w:rsidRDefault="00B819F2" w:rsidP="00130572">
      <w:pPr>
        <w:pStyle w:val="Sansinterligne"/>
        <w:jc w:val="both"/>
        <w:rPr>
          <w:rFonts w:ascii="Arial" w:hAnsi="Arial" w:cs="Arial"/>
          <w:lang w:val="ru-RU"/>
        </w:rPr>
      </w:pPr>
      <w:r w:rsidRPr="00130572">
        <w:rPr>
          <w:rFonts w:ascii="Arial" w:hAnsi="Arial" w:cs="Arial"/>
          <w:b/>
          <w:bCs/>
          <w:lang w:val="ru-RU"/>
        </w:rPr>
        <w:t>Колеса и станочная обработка:</w:t>
      </w:r>
      <w:r w:rsidRPr="00130572">
        <w:rPr>
          <w:rFonts w:ascii="Arial" w:hAnsi="Arial" w:cs="Arial"/>
          <w:lang w:val="ru-RU"/>
        </w:rPr>
        <w:t xml:space="preserve"> Жан-Франсуа Можон / Chronode, Поль Андре Тандон / Bandi, Ален Пелле / Elefil Swiss, Патрис Париетти / MPS Micro Precision System, Даниэль Гюми / Decobar и Le temps retrouvé</w:t>
      </w:r>
    </w:p>
    <w:p w:rsidR="009D111F" w:rsidRPr="00224261" w:rsidRDefault="00B819F2" w:rsidP="00130572">
      <w:pPr>
        <w:pStyle w:val="Sansinterligne"/>
        <w:jc w:val="both"/>
        <w:rPr>
          <w:rFonts w:ascii="Arial" w:hAnsi="Arial" w:cs="Arial"/>
          <w:lang w:val="ru-RU"/>
        </w:rPr>
      </w:pPr>
      <w:r w:rsidRPr="00130572">
        <w:rPr>
          <w:rFonts w:ascii="Arial" w:hAnsi="Arial" w:cs="Arial"/>
          <w:b/>
          <w:bCs/>
          <w:lang w:val="ru-RU"/>
        </w:rPr>
        <w:t>Двойная спираль:</w:t>
      </w:r>
      <w:r w:rsidRPr="00130572">
        <w:rPr>
          <w:rFonts w:ascii="Arial" w:hAnsi="Arial" w:cs="Arial"/>
          <w:lang w:val="ru-RU"/>
        </w:rPr>
        <w:t xml:space="preserve"> Андреас Курт / Precision Engineering</w:t>
      </w:r>
    </w:p>
    <w:p w:rsidR="009D111F" w:rsidRPr="00224261" w:rsidRDefault="00B819F2" w:rsidP="00130572">
      <w:pPr>
        <w:tabs>
          <w:tab w:val="left" w:pos="4111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130572">
        <w:rPr>
          <w:rFonts w:ascii="Arial" w:hAnsi="Arial" w:cs="Arial"/>
          <w:b/>
          <w:bCs/>
          <w:sz w:val="22"/>
          <w:szCs w:val="22"/>
          <w:lang w:val="ru-RU"/>
        </w:rPr>
        <w:t>Колонка и мост балансового колеса</w:t>
      </w:r>
      <w:r w:rsidRPr="00130572">
        <w:rPr>
          <w:rFonts w:ascii="Arial" w:hAnsi="Arial" w:cs="Arial"/>
          <w:b/>
          <w:sz w:val="22"/>
          <w:szCs w:val="22"/>
          <w:lang w:val="ru-RU"/>
        </w:rPr>
        <w:t>:</w:t>
      </w:r>
      <w:r w:rsidRPr="00130572">
        <w:rPr>
          <w:rFonts w:ascii="Arial" w:hAnsi="Arial" w:cs="Arial"/>
          <w:sz w:val="22"/>
          <w:szCs w:val="22"/>
          <w:lang w:val="ru-RU"/>
        </w:rPr>
        <w:t xml:space="preserve"> Марк Боли / 2B8 и Бенжамен Синьу / AMECAP</w:t>
      </w:r>
    </w:p>
    <w:p w:rsidR="009D111F" w:rsidRPr="00224261" w:rsidRDefault="00B819F2" w:rsidP="00130572">
      <w:pPr>
        <w:tabs>
          <w:tab w:val="left" w:pos="4111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130572">
        <w:rPr>
          <w:rFonts w:ascii="Arial" w:hAnsi="Arial" w:cs="Arial"/>
          <w:b/>
          <w:bCs/>
          <w:sz w:val="22"/>
          <w:szCs w:val="22"/>
          <w:lang w:val="ru-RU"/>
        </w:rPr>
        <w:t xml:space="preserve">Заводной барабан: </w:t>
      </w:r>
      <w:r w:rsidRPr="00130572">
        <w:rPr>
          <w:rFonts w:ascii="Arial" w:hAnsi="Arial" w:cs="Arial"/>
          <w:sz w:val="22"/>
          <w:szCs w:val="22"/>
          <w:lang w:val="ru-RU"/>
        </w:rPr>
        <w:t>Стефан Шваб / Schwab-Feller</w:t>
      </w:r>
    </w:p>
    <w:p w:rsidR="009D111F" w:rsidRPr="00224261" w:rsidRDefault="00B819F2" w:rsidP="00130572">
      <w:pPr>
        <w:tabs>
          <w:tab w:val="left" w:pos="4111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130572">
        <w:rPr>
          <w:rFonts w:ascii="Arial" w:hAnsi="Arial" w:cs="Arial"/>
          <w:b/>
          <w:bCs/>
          <w:sz w:val="22"/>
          <w:szCs w:val="22"/>
          <w:lang w:val="ru-RU"/>
        </w:rPr>
        <w:t xml:space="preserve">Платины и мосты: </w:t>
      </w:r>
      <w:r w:rsidRPr="00130572">
        <w:rPr>
          <w:rFonts w:ascii="Arial" w:hAnsi="Arial" w:cs="Arial"/>
          <w:sz w:val="22"/>
          <w:szCs w:val="22"/>
          <w:lang w:val="ru-RU"/>
        </w:rPr>
        <w:t xml:space="preserve">Ален Лемаршан и Жан-Батист Прето / MB&amp;F, Родриг Бом / HorloFab  </w:t>
      </w:r>
    </w:p>
    <w:p w:rsidR="009D111F" w:rsidRPr="00224261" w:rsidRDefault="00B819F2" w:rsidP="00130572">
      <w:pPr>
        <w:tabs>
          <w:tab w:val="left" w:pos="4111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130572">
        <w:rPr>
          <w:rFonts w:ascii="Arial" w:hAnsi="Arial" w:cs="Arial"/>
          <w:b/>
          <w:bCs/>
          <w:sz w:val="22"/>
          <w:szCs w:val="22"/>
          <w:lang w:val="ru-RU"/>
        </w:rPr>
        <w:t>Ручная отделка деталей механизма</w:t>
      </w:r>
      <w:r w:rsidRPr="00130572">
        <w:rPr>
          <w:rFonts w:ascii="Arial" w:hAnsi="Arial" w:cs="Arial"/>
          <w:b/>
          <w:sz w:val="22"/>
          <w:szCs w:val="22"/>
          <w:lang w:val="ru-RU"/>
        </w:rPr>
        <w:t>:</w:t>
      </w:r>
      <w:r w:rsidRPr="00130572">
        <w:rPr>
          <w:rFonts w:ascii="Arial" w:hAnsi="Arial" w:cs="Arial"/>
          <w:sz w:val="22"/>
          <w:szCs w:val="22"/>
          <w:lang w:val="ru-RU"/>
        </w:rPr>
        <w:t xml:space="preserve"> Жак-Адриен Роша и Дени Гарсиа / C.-L. Rochat.</w:t>
      </w:r>
    </w:p>
    <w:p w:rsidR="009D111F" w:rsidRPr="00224261" w:rsidRDefault="00B819F2" w:rsidP="00130572">
      <w:pPr>
        <w:jc w:val="both"/>
        <w:outlineLvl w:val="0"/>
        <w:rPr>
          <w:rFonts w:ascii="Arial" w:hAnsi="Arial" w:cs="Arial"/>
          <w:sz w:val="22"/>
          <w:szCs w:val="22"/>
          <w:lang w:val="ru-RU"/>
        </w:rPr>
      </w:pPr>
      <w:r w:rsidRPr="00130572">
        <w:rPr>
          <w:rFonts w:ascii="Arial" w:hAnsi="Arial" w:cs="Arial"/>
          <w:b/>
          <w:bCs/>
          <w:sz w:val="22"/>
          <w:szCs w:val="22"/>
          <w:lang w:val="ru-RU"/>
        </w:rPr>
        <w:t>Сборка механизма:</w:t>
      </w:r>
      <w:r w:rsidRPr="00130572">
        <w:rPr>
          <w:rFonts w:ascii="Arial" w:hAnsi="Arial" w:cs="Arial"/>
          <w:sz w:val="22"/>
          <w:szCs w:val="22"/>
          <w:lang w:val="ru-RU"/>
        </w:rPr>
        <w:t xml:space="preserve"> Дидье Дюма, Жорж Вейзи, Анн Гитер, Анри Портебёф и Эммануэль Мэтр / MB&amp;F</w:t>
      </w:r>
    </w:p>
    <w:p w:rsidR="009D111F" w:rsidRPr="00224261" w:rsidRDefault="00B819F2" w:rsidP="00130572">
      <w:pPr>
        <w:pStyle w:val="Sansinterligne"/>
        <w:jc w:val="both"/>
        <w:rPr>
          <w:rFonts w:ascii="Arial" w:hAnsi="Arial" w:cs="Arial"/>
          <w:lang w:val="ru-RU"/>
        </w:rPr>
      </w:pPr>
      <w:r w:rsidRPr="00130572">
        <w:rPr>
          <w:rFonts w:ascii="Arial" w:hAnsi="Arial" w:cs="Arial"/>
          <w:b/>
          <w:bCs/>
          <w:lang w:val="ru-RU"/>
        </w:rPr>
        <w:t xml:space="preserve">Послепродажное обслуживание: </w:t>
      </w:r>
      <w:r w:rsidRPr="00130572">
        <w:rPr>
          <w:rFonts w:ascii="Arial" w:hAnsi="Arial" w:cs="Arial"/>
          <w:lang w:val="ru-RU"/>
        </w:rPr>
        <w:t>Тома Имберти / MB&amp;F</w:t>
      </w:r>
    </w:p>
    <w:p w:rsidR="009D111F" w:rsidRPr="00224261" w:rsidRDefault="00B819F2" w:rsidP="00130572">
      <w:pPr>
        <w:pStyle w:val="Sansinterligne"/>
        <w:jc w:val="both"/>
        <w:rPr>
          <w:rFonts w:ascii="Arial" w:hAnsi="Arial" w:cs="Arial"/>
          <w:lang w:val="ru-RU"/>
        </w:rPr>
      </w:pPr>
      <w:r w:rsidRPr="00130572">
        <w:rPr>
          <w:rFonts w:ascii="Arial" w:hAnsi="Arial" w:cs="Arial"/>
          <w:b/>
          <w:bCs/>
          <w:lang w:val="ru-RU"/>
        </w:rPr>
        <w:t xml:space="preserve">Контроль качества: </w:t>
      </w:r>
      <w:r w:rsidRPr="00130572">
        <w:rPr>
          <w:rFonts w:ascii="Arial" w:hAnsi="Arial" w:cs="Arial"/>
          <w:lang w:val="ru-RU"/>
        </w:rPr>
        <w:t>Сириль Фалле / MB&amp;F</w:t>
      </w:r>
    </w:p>
    <w:p w:rsidR="009D111F" w:rsidRPr="00224261" w:rsidRDefault="00B819F2" w:rsidP="00130572">
      <w:pPr>
        <w:pStyle w:val="Sansinterligne"/>
        <w:jc w:val="both"/>
        <w:rPr>
          <w:rFonts w:ascii="Arial" w:hAnsi="Arial" w:cs="Arial"/>
          <w:lang w:val="ru-RU"/>
        </w:rPr>
      </w:pPr>
      <w:r w:rsidRPr="00130572">
        <w:rPr>
          <w:rFonts w:ascii="Arial" w:eastAsia="Arial" w:hAnsi="Arial" w:cs="Arial"/>
          <w:b/>
          <w:bCs/>
          <w:lang w:val="ru-RU"/>
        </w:rPr>
        <w:t xml:space="preserve">Корпус: </w:t>
      </w:r>
      <w:r w:rsidRPr="00130572">
        <w:rPr>
          <w:rFonts w:ascii="Arial" w:hAnsi="Arial" w:cs="Arial"/>
          <w:lang w:val="ru-RU"/>
        </w:rPr>
        <w:t>Ален Лемаршан и Жан-Батист Прето / MB&amp;F</w:t>
      </w:r>
    </w:p>
    <w:p w:rsidR="009D111F" w:rsidRPr="00224261" w:rsidRDefault="00B819F2" w:rsidP="00130572">
      <w:pPr>
        <w:pStyle w:val="Sansinterligne"/>
        <w:jc w:val="both"/>
        <w:rPr>
          <w:rFonts w:ascii="Arial" w:eastAsia="Arial" w:hAnsi="Arial" w:cs="Arial"/>
          <w:lang w:val="ru-RU"/>
        </w:rPr>
      </w:pPr>
      <w:r w:rsidRPr="00130572">
        <w:rPr>
          <w:rFonts w:ascii="Arial" w:hAnsi="Arial" w:cs="Arial"/>
          <w:b/>
          <w:bCs/>
          <w:lang w:val="ru-RU"/>
        </w:rPr>
        <w:t>Декоративная отделка корпуса</w:t>
      </w:r>
      <w:r w:rsidRPr="00130572">
        <w:rPr>
          <w:rFonts w:ascii="Arial" w:hAnsi="Arial" w:cs="Arial"/>
          <w:b/>
          <w:lang w:val="ru-RU"/>
        </w:rPr>
        <w:t>:</w:t>
      </w:r>
      <w:r w:rsidRPr="00130572">
        <w:rPr>
          <w:rFonts w:ascii="Arial" w:hAnsi="Arial" w:cs="Arial"/>
          <w:lang w:val="ru-RU"/>
        </w:rPr>
        <w:t xml:space="preserve"> Bripoli</w:t>
      </w:r>
    </w:p>
    <w:p w:rsidR="009D111F" w:rsidRPr="00224261" w:rsidRDefault="00B819F2" w:rsidP="00130572">
      <w:pPr>
        <w:tabs>
          <w:tab w:val="left" w:pos="4560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130572">
        <w:rPr>
          <w:rFonts w:ascii="Arial" w:eastAsia="Calibri" w:hAnsi="Arial" w:cs="Arial"/>
          <w:b/>
          <w:bCs/>
          <w:iCs/>
          <w:sz w:val="22"/>
          <w:szCs w:val="22"/>
          <w:lang w:val="ru-RU"/>
        </w:rPr>
        <w:t>Застежка:</w:t>
      </w:r>
      <w:r w:rsidRPr="00130572">
        <w:rPr>
          <w:rFonts w:ascii="Arial" w:eastAsia="Calibri" w:hAnsi="Arial" w:cs="Arial"/>
          <w:iCs/>
          <w:sz w:val="22"/>
          <w:szCs w:val="22"/>
          <w:lang w:val="ru-RU"/>
        </w:rPr>
        <w:t xml:space="preserve"> </w:t>
      </w:r>
      <w:r w:rsidRPr="00130572">
        <w:rPr>
          <w:rFonts w:ascii="Arial" w:hAnsi="Arial" w:cs="Arial"/>
          <w:sz w:val="22"/>
          <w:szCs w:val="22"/>
          <w:lang w:val="ru-RU"/>
        </w:rPr>
        <w:t>G&amp;F Châtelain</w:t>
      </w:r>
    </w:p>
    <w:p w:rsidR="009D111F" w:rsidRPr="00224261" w:rsidRDefault="00B819F2" w:rsidP="00130572">
      <w:pPr>
        <w:tabs>
          <w:tab w:val="left" w:pos="4560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130572">
        <w:rPr>
          <w:rFonts w:ascii="Arial" w:hAnsi="Arial" w:cs="Arial"/>
          <w:b/>
          <w:bCs/>
          <w:sz w:val="22"/>
          <w:szCs w:val="22"/>
          <w:lang w:val="ru-RU"/>
        </w:rPr>
        <w:t>Циферблаты</w:t>
      </w:r>
      <w:r w:rsidRPr="00130572">
        <w:rPr>
          <w:rFonts w:ascii="Arial" w:hAnsi="Arial" w:cs="Arial"/>
          <w:b/>
          <w:sz w:val="22"/>
          <w:szCs w:val="22"/>
          <w:lang w:val="ru-RU"/>
        </w:rPr>
        <w:t>:</w:t>
      </w:r>
      <w:r w:rsidRPr="00130572">
        <w:rPr>
          <w:rFonts w:ascii="Arial" w:hAnsi="Arial" w:cs="Arial"/>
          <w:sz w:val="22"/>
          <w:szCs w:val="22"/>
          <w:lang w:val="ru-RU"/>
        </w:rPr>
        <w:t xml:space="preserve"> Someco, Виржини Дюваль и Хассан Шайба / Les Ateliers d’Hermès Horloger</w:t>
      </w:r>
    </w:p>
    <w:p w:rsidR="009D111F" w:rsidRPr="00224261" w:rsidRDefault="00B819F2" w:rsidP="00130572">
      <w:pPr>
        <w:jc w:val="both"/>
        <w:outlineLvl w:val="0"/>
        <w:rPr>
          <w:rFonts w:ascii="Arial" w:hAnsi="Arial" w:cs="Arial"/>
          <w:sz w:val="22"/>
          <w:szCs w:val="22"/>
          <w:lang w:val="ru-RU"/>
        </w:rPr>
      </w:pPr>
      <w:r w:rsidRPr="00130572">
        <w:rPr>
          <w:rFonts w:ascii="Arial" w:hAnsi="Arial" w:cs="Arial"/>
          <w:b/>
          <w:bCs/>
          <w:sz w:val="22"/>
          <w:szCs w:val="22"/>
          <w:lang w:val="ru-RU"/>
        </w:rPr>
        <w:t>Заводная коронка и корректор:</w:t>
      </w:r>
      <w:r w:rsidRPr="00130572">
        <w:rPr>
          <w:rFonts w:ascii="Arial" w:hAnsi="Arial" w:cs="Arial"/>
          <w:sz w:val="22"/>
          <w:szCs w:val="22"/>
          <w:lang w:val="ru-RU"/>
        </w:rPr>
        <w:t xml:space="preserve"> Cheval Frères</w:t>
      </w:r>
    </w:p>
    <w:p w:rsidR="009D111F" w:rsidRPr="00224261" w:rsidRDefault="00B819F2" w:rsidP="00130572">
      <w:pPr>
        <w:jc w:val="both"/>
        <w:outlineLvl w:val="0"/>
        <w:rPr>
          <w:rFonts w:ascii="Arial" w:hAnsi="Arial" w:cs="Arial"/>
          <w:sz w:val="22"/>
          <w:szCs w:val="22"/>
          <w:lang w:val="ru-RU"/>
        </w:rPr>
      </w:pPr>
      <w:r w:rsidRPr="00130572">
        <w:rPr>
          <w:rFonts w:ascii="Arial" w:hAnsi="Arial" w:cs="Arial"/>
          <w:b/>
          <w:bCs/>
          <w:sz w:val="22"/>
          <w:szCs w:val="22"/>
          <w:lang w:val="ru-RU"/>
        </w:rPr>
        <w:t>Стрелки:</w:t>
      </w:r>
      <w:r w:rsidRPr="00130572">
        <w:rPr>
          <w:rFonts w:ascii="Arial" w:hAnsi="Arial" w:cs="Arial"/>
          <w:sz w:val="22"/>
          <w:szCs w:val="22"/>
          <w:lang w:val="ru-RU"/>
        </w:rPr>
        <w:t xml:space="preserve"> Waeber HMS</w:t>
      </w:r>
    </w:p>
    <w:p w:rsidR="009D111F" w:rsidRPr="00224261" w:rsidRDefault="00B819F2" w:rsidP="00130572">
      <w:pPr>
        <w:jc w:val="both"/>
        <w:outlineLvl w:val="0"/>
        <w:rPr>
          <w:rFonts w:ascii="Arial" w:hAnsi="Arial" w:cs="Arial"/>
          <w:sz w:val="22"/>
          <w:szCs w:val="22"/>
          <w:lang w:val="ru-RU"/>
        </w:rPr>
      </w:pPr>
      <w:r w:rsidRPr="00130572">
        <w:rPr>
          <w:rFonts w:ascii="Arial" w:hAnsi="Arial" w:cs="Arial"/>
          <w:b/>
          <w:bCs/>
          <w:sz w:val="22"/>
          <w:szCs w:val="22"/>
          <w:lang w:val="ru-RU"/>
        </w:rPr>
        <w:t xml:space="preserve">Стекло: </w:t>
      </w:r>
      <w:r w:rsidRPr="00130572">
        <w:rPr>
          <w:rFonts w:ascii="Arial" w:eastAsia="Arial" w:hAnsi="Arial" w:cs="Arial"/>
          <w:sz w:val="22"/>
          <w:szCs w:val="22"/>
          <w:lang w:val="ru-RU"/>
        </w:rPr>
        <w:t>Мартен Стетлер / Stettler</w:t>
      </w:r>
    </w:p>
    <w:p w:rsidR="009D111F" w:rsidRPr="00224261" w:rsidRDefault="00B819F2" w:rsidP="00130572">
      <w:pPr>
        <w:jc w:val="both"/>
        <w:outlineLvl w:val="0"/>
        <w:rPr>
          <w:rFonts w:ascii="Arial" w:hAnsi="Arial" w:cs="Arial"/>
          <w:sz w:val="22"/>
          <w:szCs w:val="22"/>
          <w:lang w:val="ru-RU"/>
        </w:rPr>
      </w:pPr>
      <w:r w:rsidRPr="00130572">
        <w:rPr>
          <w:rFonts w:ascii="Arial" w:hAnsi="Arial" w:cs="Arial"/>
          <w:b/>
          <w:bCs/>
          <w:sz w:val="22"/>
          <w:szCs w:val="22"/>
          <w:lang w:val="ru-RU"/>
        </w:rPr>
        <w:t>Ремешки:</w:t>
      </w:r>
      <w:r w:rsidRPr="00130572">
        <w:rPr>
          <w:rFonts w:ascii="Arial" w:hAnsi="Arial" w:cs="Arial"/>
          <w:sz w:val="22"/>
          <w:szCs w:val="22"/>
          <w:lang w:val="ru-RU"/>
        </w:rPr>
        <w:t xml:space="preserve"> Multicuirs</w:t>
      </w:r>
    </w:p>
    <w:p w:rsidR="009D111F" w:rsidRPr="00224261" w:rsidRDefault="00B819F2" w:rsidP="00130572">
      <w:pPr>
        <w:jc w:val="both"/>
        <w:outlineLvl w:val="0"/>
        <w:rPr>
          <w:rFonts w:ascii="Arial" w:eastAsia="Times New Roman" w:hAnsi="Arial" w:cs="Arial"/>
          <w:sz w:val="22"/>
          <w:szCs w:val="22"/>
          <w:lang w:val="ru-RU" w:eastAsia="fr-FR"/>
        </w:rPr>
      </w:pPr>
      <w:r w:rsidRPr="00130572">
        <w:rPr>
          <w:rFonts w:ascii="Arial" w:hAnsi="Arial" w:cs="Arial"/>
          <w:b/>
          <w:bCs/>
          <w:sz w:val="22"/>
          <w:szCs w:val="22"/>
          <w:lang w:val="ru-RU"/>
        </w:rPr>
        <w:t>Футляр:</w:t>
      </w:r>
      <w:r w:rsidRPr="00130572">
        <w:rPr>
          <w:rFonts w:ascii="Arial" w:hAnsi="Arial" w:cs="Arial"/>
          <w:sz w:val="22"/>
          <w:szCs w:val="22"/>
          <w:lang w:val="ru-RU"/>
        </w:rPr>
        <w:t xml:space="preserve"> </w:t>
      </w:r>
      <w:r w:rsidRPr="00130572">
        <w:rPr>
          <w:rFonts w:ascii="Arial" w:eastAsia="Times New Roman" w:hAnsi="Arial" w:cs="Arial"/>
          <w:sz w:val="22"/>
          <w:szCs w:val="22"/>
          <w:lang w:val="ru-RU" w:eastAsia="fr-FR"/>
        </w:rPr>
        <w:t>Оливье Бертон / Soixante et onze</w:t>
      </w:r>
    </w:p>
    <w:p w:rsidR="009D111F" w:rsidRPr="00224261" w:rsidRDefault="00B819F2" w:rsidP="00130572">
      <w:pPr>
        <w:jc w:val="both"/>
        <w:outlineLvl w:val="0"/>
        <w:rPr>
          <w:rFonts w:ascii="Arial" w:hAnsi="Arial" w:cs="Arial"/>
          <w:sz w:val="22"/>
          <w:szCs w:val="22"/>
          <w:lang w:val="ru-RU"/>
        </w:rPr>
      </w:pPr>
      <w:r w:rsidRPr="00130572">
        <w:rPr>
          <w:rFonts w:ascii="Arial" w:hAnsi="Arial" w:cs="Arial"/>
          <w:b/>
          <w:bCs/>
          <w:sz w:val="22"/>
          <w:szCs w:val="22"/>
          <w:lang w:val="ru-RU"/>
        </w:rPr>
        <w:t>Логистика и производство:</w:t>
      </w:r>
      <w:r w:rsidRPr="00130572">
        <w:rPr>
          <w:rFonts w:ascii="Arial" w:hAnsi="Arial" w:cs="Arial"/>
          <w:sz w:val="22"/>
          <w:szCs w:val="22"/>
          <w:lang w:val="ru-RU"/>
        </w:rPr>
        <w:t xml:space="preserve"> Давид Лами и Изабель Ортега / MB&amp;F</w:t>
      </w:r>
    </w:p>
    <w:p w:rsidR="009D111F" w:rsidRPr="00224261" w:rsidRDefault="009D111F" w:rsidP="0013057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9D111F" w:rsidRPr="00224261" w:rsidRDefault="00B819F2" w:rsidP="00130572">
      <w:pPr>
        <w:jc w:val="both"/>
        <w:rPr>
          <w:rFonts w:ascii="Arial" w:eastAsia="Times New Roman" w:hAnsi="Arial" w:cs="Arial"/>
          <w:sz w:val="22"/>
          <w:szCs w:val="22"/>
          <w:lang w:val="ru-RU" w:eastAsia="fr-FR"/>
        </w:rPr>
      </w:pPr>
      <w:r w:rsidRPr="00130572">
        <w:rPr>
          <w:rFonts w:ascii="Arial" w:hAnsi="Arial" w:cs="Arial"/>
          <w:b/>
          <w:sz w:val="22"/>
          <w:szCs w:val="22"/>
          <w:lang w:val="ru-RU"/>
        </w:rPr>
        <w:t>И</w:t>
      </w:r>
      <w:r w:rsidRPr="00130572">
        <w:rPr>
          <w:rFonts w:ascii="Arial" w:hAnsi="Arial" w:cs="Arial"/>
          <w:b/>
          <w:bCs/>
          <w:sz w:val="22"/>
          <w:szCs w:val="22"/>
          <w:lang w:val="ru-RU"/>
        </w:rPr>
        <w:t>нформационное и рекламное обеспечение:</w:t>
      </w:r>
      <w:r w:rsidRPr="00130572">
        <w:rPr>
          <w:rFonts w:ascii="Arial" w:hAnsi="Arial" w:cs="Arial"/>
          <w:sz w:val="22"/>
          <w:szCs w:val="22"/>
          <w:lang w:val="ru-RU"/>
        </w:rPr>
        <w:t xml:space="preserve"> </w:t>
      </w:r>
      <w:r w:rsidRPr="00130572">
        <w:rPr>
          <w:rFonts w:ascii="Arial" w:eastAsia="Times New Roman" w:hAnsi="Arial" w:cs="Arial"/>
          <w:sz w:val="22"/>
          <w:szCs w:val="22"/>
          <w:lang w:val="ru-RU" w:eastAsia="fr-FR"/>
        </w:rPr>
        <w:t>Чаррис Ядигароглу, Виржини Торал и Арно Лежёре / MB&amp;F</w:t>
      </w:r>
    </w:p>
    <w:p w:rsidR="009D111F" w:rsidRPr="00224261" w:rsidRDefault="00B819F2" w:rsidP="0013057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130572">
        <w:rPr>
          <w:rFonts w:ascii="Arial" w:hAnsi="Arial" w:cs="Arial"/>
          <w:b/>
          <w:bCs/>
          <w:sz w:val="22"/>
          <w:szCs w:val="22"/>
          <w:lang w:val="ru-RU"/>
        </w:rPr>
        <w:t>M.A.D.Gallery:</w:t>
      </w:r>
      <w:r w:rsidRPr="00130572">
        <w:rPr>
          <w:rFonts w:ascii="Arial" w:hAnsi="Arial" w:cs="Arial"/>
          <w:sz w:val="22"/>
          <w:szCs w:val="22"/>
          <w:lang w:val="ru-RU"/>
        </w:rPr>
        <w:t xml:space="preserve"> Эрве Эстьен и Жюльет Дюрю / MB&amp;F</w:t>
      </w:r>
    </w:p>
    <w:p w:rsidR="009D111F" w:rsidRPr="00224261" w:rsidRDefault="00B819F2" w:rsidP="00130572">
      <w:pPr>
        <w:pStyle w:val="Grillemoyenne21"/>
        <w:jc w:val="both"/>
        <w:rPr>
          <w:rFonts w:ascii="Arial" w:hAnsi="Arial"/>
          <w:lang w:val="ru-RU"/>
        </w:rPr>
      </w:pPr>
      <w:r w:rsidRPr="00130572">
        <w:rPr>
          <w:rFonts w:ascii="Arial" w:hAnsi="Arial"/>
          <w:b/>
          <w:bCs/>
          <w:lang w:val="ru-RU"/>
        </w:rPr>
        <w:t>Продажи:</w:t>
      </w:r>
      <w:r w:rsidRPr="00130572">
        <w:rPr>
          <w:rFonts w:ascii="Arial" w:hAnsi="Arial"/>
          <w:lang w:val="ru-RU"/>
        </w:rPr>
        <w:t xml:space="preserve"> Тибо Вердонк, Виржини Маршон и Жан-Марк Бори / MB&amp;F</w:t>
      </w:r>
    </w:p>
    <w:p w:rsidR="009D111F" w:rsidRPr="00224261" w:rsidRDefault="00B819F2" w:rsidP="00130572">
      <w:pPr>
        <w:pStyle w:val="Grillemoyenne21"/>
        <w:jc w:val="both"/>
        <w:rPr>
          <w:rFonts w:ascii="Arial" w:hAnsi="Arial"/>
          <w:lang w:val="ru-RU"/>
        </w:rPr>
      </w:pPr>
      <w:r w:rsidRPr="00130572">
        <w:rPr>
          <w:rFonts w:ascii="Arial" w:hAnsi="Arial"/>
          <w:b/>
          <w:bCs/>
          <w:lang w:val="ru-RU"/>
        </w:rPr>
        <w:t>Графический дизайн:</w:t>
      </w:r>
      <w:r w:rsidRPr="00130572">
        <w:rPr>
          <w:rFonts w:ascii="Arial" w:hAnsi="Arial"/>
          <w:lang w:val="ru-RU"/>
        </w:rPr>
        <w:t xml:space="preserve"> Самюэль Паскье / MB&amp;F, Адриен Шульц и Жиль Бондалла / Z+Z</w:t>
      </w:r>
    </w:p>
    <w:p w:rsidR="009D111F" w:rsidRPr="00224261" w:rsidRDefault="00B819F2" w:rsidP="00130572">
      <w:pPr>
        <w:pStyle w:val="Grillemoyenne21"/>
        <w:jc w:val="both"/>
        <w:rPr>
          <w:rFonts w:ascii="Arial" w:hAnsi="Arial"/>
          <w:lang w:val="ru-RU"/>
        </w:rPr>
      </w:pPr>
      <w:r w:rsidRPr="00130572">
        <w:rPr>
          <w:rFonts w:ascii="Arial" w:hAnsi="Arial"/>
          <w:b/>
          <w:bCs/>
          <w:lang w:val="ru-RU"/>
        </w:rPr>
        <w:t>Фото продукта:</w:t>
      </w:r>
      <w:r w:rsidRPr="00130572">
        <w:rPr>
          <w:rFonts w:ascii="Arial" w:hAnsi="Arial"/>
          <w:lang w:val="ru-RU"/>
        </w:rPr>
        <w:t xml:space="preserve"> Venzin+Buehler Fotografen</w:t>
      </w:r>
    </w:p>
    <w:p w:rsidR="009D111F" w:rsidRPr="00224261" w:rsidRDefault="00B819F2" w:rsidP="00130572">
      <w:pPr>
        <w:pStyle w:val="Grillemoyenne21"/>
        <w:jc w:val="both"/>
        <w:rPr>
          <w:rFonts w:ascii="Arial" w:hAnsi="Arial"/>
          <w:lang w:val="ru-RU"/>
        </w:rPr>
      </w:pPr>
      <w:r w:rsidRPr="00130572">
        <w:rPr>
          <w:rFonts w:ascii="Arial" w:hAnsi="Arial"/>
          <w:b/>
          <w:bCs/>
          <w:lang w:val="ru-RU"/>
        </w:rPr>
        <w:t>Портретные снимки</w:t>
      </w:r>
      <w:r w:rsidRPr="00130572">
        <w:rPr>
          <w:rFonts w:ascii="Arial" w:hAnsi="Arial"/>
          <w:b/>
          <w:lang w:val="ru-RU"/>
        </w:rPr>
        <w:t>:</w:t>
      </w:r>
      <w:r w:rsidRPr="00130572">
        <w:rPr>
          <w:rFonts w:ascii="Arial" w:hAnsi="Arial"/>
          <w:lang w:val="ru-RU"/>
        </w:rPr>
        <w:t xml:space="preserve"> Режис Голе / Federal</w:t>
      </w:r>
    </w:p>
    <w:p w:rsidR="009D111F" w:rsidRPr="00224261" w:rsidRDefault="00B819F2" w:rsidP="00130572">
      <w:pPr>
        <w:pStyle w:val="Grillemoyenne21"/>
        <w:jc w:val="both"/>
        <w:rPr>
          <w:rFonts w:ascii="Arial" w:hAnsi="Arial"/>
          <w:lang w:val="ru-RU"/>
        </w:rPr>
      </w:pPr>
      <w:r w:rsidRPr="00130572">
        <w:rPr>
          <w:rFonts w:ascii="Arial" w:hAnsi="Arial"/>
          <w:b/>
          <w:bCs/>
          <w:lang w:val="ru-RU"/>
        </w:rPr>
        <w:t>Веб-сайт</w:t>
      </w:r>
      <w:r w:rsidRPr="00130572">
        <w:rPr>
          <w:rFonts w:ascii="Arial" w:hAnsi="Arial"/>
          <w:b/>
          <w:lang w:val="ru-RU"/>
        </w:rPr>
        <w:t>:</w:t>
      </w:r>
      <w:r w:rsidRPr="00130572">
        <w:rPr>
          <w:rFonts w:ascii="Arial" w:hAnsi="Arial"/>
          <w:lang w:val="ru-RU"/>
        </w:rPr>
        <w:t xml:space="preserve"> Стефан Бале / Nord Magnétique, Виктор Родригес и Матиас Мунц / Nimeo</w:t>
      </w:r>
    </w:p>
    <w:p w:rsidR="009D111F" w:rsidRPr="00224261" w:rsidRDefault="00B819F2" w:rsidP="00130572">
      <w:pPr>
        <w:pStyle w:val="Sansinterligne"/>
        <w:jc w:val="both"/>
        <w:rPr>
          <w:rFonts w:ascii="Arial" w:hAnsi="Arial" w:cs="Arial"/>
          <w:lang w:val="ru-RU"/>
        </w:rPr>
      </w:pPr>
      <w:r w:rsidRPr="00130572">
        <w:rPr>
          <w:rFonts w:ascii="Arial" w:hAnsi="Arial" w:cs="Arial"/>
          <w:b/>
          <w:bCs/>
          <w:lang w:val="ru-RU"/>
        </w:rPr>
        <w:t xml:space="preserve">Фильм: </w:t>
      </w:r>
      <w:r w:rsidRPr="00130572">
        <w:rPr>
          <w:rFonts w:ascii="Arial" w:hAnsi="Arial" w:cs="Arial"/>
          <w:lang w:val="ru-RU"/>
        </w:rPr>
        <w:t>Марк-Андре Десшу / MAD LUX</w:t>
      </w:r>
    </w:p>
    <w:p w:rsidR="005B6375" w:rsidRPr="00130572" w:rsidRDefault="00B819F2" w:rsidP="00130572">
      <w:pPr>
        <w:pStyle w:val="Sansinterligne"/>
        <w:jc w:val="both"/>
        <w:rPr>
          <w:rFonts w:ascii="Arial" w:hAnsi="Arial" w:cs="Arial"/>
          <w:lang w:val="ru-RU"/>
        </w:rPr>
      </w:pPr>
      <w:r w:rsidRPr="00130572">
        <w:rPr>
          <w:rFonts w:ascii="Arial" w:hAnsi="Arial" w:cs="Arial"/>
          <w:b/>
          <w:bCs/>
          <w:lang w:val="ru-RU"/>
        </w:rPr>
        <w:t>Тексты:</w:t>
      </w:r>
      <w:r w:rsidRPr="00130572">
        <w:rPr>
          <w:rFonts w:ascii="Arial" w:hAnsi="Arial" w:cs="Arial"/>
          <w:lang w:val="ru-RU"/>
        </w:rPr>
        <w:t xml:space="preserve"> Натали Кобос-Крозаз / Comm’On </w:t>
      </w:r>
    </w:p>
    <w:p w:rsidR="00130572" w:rsidRPr="00224261" w:rsidRDefault="00130572">
      <w:pPr>
        <w:rPr>
          <w:rFonts w:ascii="Arial" w:eastAsia="Cambria" w:hAnsi="Arial" w:cs="Arial"/>
          <w:b/>
          <w:sz w:val="28"/>
          <w:szCs w:val="28"/>
          <w:lang w:val="ru-RU"/>
        </w:rPr>
      </w:pPr>
      <w:r w:rsidRPr="00224261">
        <w:rPr>
          <w:rFonts w:ascii="Arial" w:eastAsia="Cambria" w:hAnsi="Arial" w:cs="Arial"/>
          <w:b/>
          <w:sz w:val="28"/>
          <w:szCs w:val="28"/>
          <w:lang w:val="ru-RU"/>
        </w:rPr>
        <w:br w:type="page"/>
      </w:r>
    </w:p>
    <w:p w:rsidR="005B6375" w:rsidRPr="00224261" w:rsidRDefault="005B6375" w:rsidP="00130572">
      <w:pPr>
        <w:outlineLvl w:val="0"/>
        <w:rPr>
          <w:rFonts w:ascii="Arial" w:eastAsia="Cambria" w:hAnsi="Arial" w:cs="Arial"/>
          <w:b/>
          <w:sz w:val="28"/>
          <w:szCs w:val="28"/>
          <w:lang w:val="ru-RU"/>
        </w:rPr>
      </w:pPr>
    </w:p>
    <w:p w:rsidR="005B6375" w:rsidRPr="00130572" w:rsidRDefault="005B6375" w:rsidP="00130572">
      <w:pPr>
        <w:jc w:val="center"/>
        <w:outlineLvl w:val="0"/>
        <w:rPr>
          <w:rFonts w:ascii="Arial" w:eastAsia="Cambria" w:hAnsi="Arial" w:cs="Arial"/>
          <w:b/>
          <w:sz w:val="28"/>
          <w:szCs w:val="28"/>
          <w:lang w:val="ru-RU"/>
        </w:rPr>
      </w:pPr>
      <w:r w:rsidRPr="00130572">
        <w:rPr>
          <w:rFonts w:ascii="Arial" w:eastAsia="Cambria" w:hAnsi="Arial" w:cs="Arial"/>
          <w:b/>
          <w:sz w:val="28"/>
          <w:szCs w:val="28"/>
          <w:lang w:val="en-US"/>
        </w:rPr>
        <w:t>MB</w:t>
      </w:r>
      <w:r w:rsidRPr="00130572">
        <w:rPr>
          <w:rFonts w:ascii="Arial" w:eastAsia="Cambria" w:hAnsi="Arial" w:cs="Arial"/>
          <w:b/>
          <w:sz w:val="28"/>
          <w:szCs w:val="28"/>
          <w:lang w:val="ru-RU"/>
        </w:rPr>
        <w:t>&amp;</w:t>
      </w:r>
      <w:r w:rsidRPr="00130572">
        <w:rPr>
          <w:rFonts w:ascii="Arial" w:eastAsia="Cambria" w:hAnsi="Arial" w:cs="Arial"/>
          <w:b/>
          <w:sz w:val="28"/>
          <w:szCs w:val="28"/>
          <w:lang w:val="en-US"/>
        </w:rPr>
        <w:t>F</w:t>
      </w:r>
      <w:r w:rsidRPr="00130572">
        <w:rPr>
          <w:rFonts w:ascii="Arial" w:eastAsia="Cambria" w:hAnsi="Arial" w:cs="Arial"/>
          <w:b/>
          <w:sz w:val="28"/>
          <w:szCs w:val="28"/>
          <w:lang w:val="ru-RU"/>
        </w:rPr>
        <w:t xml:space="preserve"> – </w:t>
      </w:r>
      <w:r w:rsidR="00E87250" w:rsidRPr="00130572">
        <w:rPr>
          <w:rFonts w:ascii="Arial" w:eastAsia="Cambria" w:hAnsi="Arial" w:cs="Arial"/>
          <w:b/>
          <w:sz w:val="28"/>
          <w:szCs w:val="28"/>
          <w:lang w:val="ru-RU"/>
        </w:rPr>
        <w:t>ГЕНЕЗИС КОНЦЕПТ-ЛАБОРАТОРИИ</w:t>
      </w:r>
    </w:p>
    <w:p w:rsidR="005B6375" w:rsidRPr="00130572" w:rsidRDefault="005B6375" w:rsidP="00130572">
      <w:pPr>
        <w:jc w:val="both"/>
        <w:outlineLvl w:val="0"/>
        <w:rPr>
          <w:rFonts w:ascii="Arial" w:eastAsia="Cambria" w:hAnsi="Arial" w:cs="Arial"/>
          <w:b/>
          <w:lang w:val="ru-RU"/>
        </w:rPr>
      </w:pPr>
    </w:p>
    <w:p w:rsidR="005B6375" w:rsidRPr="00130572" w:rsidRDefault="005B6375" w:rsidP="00130572">
      <w:pPr>
        <w:spacing w:after="200"/>
        <w:jc w:val="both"/>
        <w:rPr>
          <w:rFonts w:ascii="Arial" w:eastAsia="Cambria" w:hAnsi="Arial" w:cs="Arial"/>
          <w:sz w:val="22"/>
          <w:szCs w:val="22"/>
          <w:lang w:val="ru-RU"/>
        </w:rPr>
      </w:pPr>
      <w:r w:rsidRPr="00130572">
        <w:rPr>
          <w:rFonts w:ascii="Arial" w:eastAsia="Cambria" w:hAnsi="Arial" w:cs="Arial"/>
          <w:sz w:val="22"/>
          <w:szCs w:val="22"/>
          <w:lang w:val="ru-RU"/>
        </w:rPr>
        <w:t xml:space="preserve">Основанная в 2005 году компания MB&amp;F – первая в мире лаборатория по созданию концепт-часов. Сегодня на ее счету около 20 замечательных часовых калибров, которые легли в основу восторженно встреченных ценителями «Часовых машин» (Horological Machine) и «Исторических машин» (Legacy Machine). MB&amp;F продолжает следовать видению своего основателя и креативного директора Максимилиана Бюссера и разрабатывает новые 3-D модели кинетического искусства, разрушающие стереотипы традиционного часового мастерства. </w:t>
      </w:r>
    </w:p>
    <w:p w:rsidR="005B6375" w:rsidRPr="00130572" w:rsidRDefault="005B6375" w:rsidP="00130572">
      <w:pPr>
        <w:spacing w:after="200"/>
        <w:jc w:val="both"/>
        <w:rPr>
          <w:rFonts w:ascii="Arial" w:eastAsia="Cambria" w:hAnsi="Arial" w:cs="Arial"/>
          <w:sz w:val="22"/>
          <w:szCs w:val="22"/>
          <w:lang w:val="ru-RU"/>
        </w:rPr>
      </w:pPr>
      <w:r w:rsidRPr="00130572">
        <w:rPr>
          <w:rFonts w:ascii="Arial" w:eastAsia="Cambria" w:hAnsi="Arial" w:cs="Arial"/>
          <w:sz w:val="22"/>
          <w:szCs w:val="22"/>
          <w:lang w:val="ru-RU"/>
        </w:rPr>
        <w:t>В 2005 году, после 15 лет работы на руководящих постах престижных часовых марок, Максимилиан Бюссер оставил должность управляющего директора в компании Harry Winston и основал бренд MB&amp;F – Maximilian Büsser &amp; Friends. MB&amp;F представляет собой творческую микротехнологическую концепт-лабораторию, которая ежегодно объединяет талантливых профессионалов часового дела с целью проектирования и создания радикально новых концептуальных часов, выпускаемых небольшими сериями. В команды разработчиков входят специалисты, которых Бюссер высоко ценит и с которыми ему приятно работать.</w:t>
      </w:r>
    </w:p>
    <w:p w:rsidR="000D73C5" w:rsidRPr="000D73C5" w:rsidRDefault="000D73C5" w:rsidP="000D73C5">
      <w:pPr>
        <w:spacing w:after="200"/>
        <w:jc w:val="both"/>
        <w:rPr>
          <w:rFonts w:ascii="Arial" w:eastAsia="Cambria" w:hAnsi="Arial" w:cs="Arial"/>
          <w:sz w:val="22"/>
          <w:szCs w:val="22"/>
          <w:lang w:val="ru-RU"/>
        </w:rPr>
      </w:pPr>
      <w:r w:rsidRPr="000D73C5">
        <w:rPr>
          <w:rFonts w:ascii="Arial" w:eastAsia="Cambria" w:hAnsi="Arial" w:cs="Arial"/>
          <w:sz w:val="22"/>
          <w:szCs w:val="22"/>
          <w:lang w:val="ru-RU"/>
        </w:rPr>
        <w:t xml:space="preserve">В 2007 году </w:t>
      </w:r>
      <w:r w:rsidRPr="000D73C5">
        <w:rPr>
          <w:rFonts w:ascii="Arial" w:eastAsia="Cambria" w:hAnsi="Arial" w:cs="Arial"/>
          <w:sz w:val="22"/>
          <w:szCs w:val="22"/>
          <w:lang w:val="fr-CH"/>
        </w:rPr>
        <w:t>MB</w:t>
      </w:r>
      <w:r w:rsidRPr="000D73C5">
        <w:rPr>
          <w:rFonts w:ascii="Arial" w:eastAsia="Cambria" w:hAnsi="Arial" w:cs="Arial"/>
          <w:sz w:val="22"/>
          <w:szCs w:val="22"/>
          <w:lang w:val="ru-RU"/>
        </w:rPr>
        <w:t>&amp;</w:t>
      </w:r>
      <w:r w:rsidRPr="000D73C5">
        <w:rPr>
          <w:rFonts w:ascii="Arial" w:eastAsia="Cambria" w:hAnsi="Arial" w:cs="Arial"/>
          <w:sz w:val="22"/>
          <w:szCs w:val="22"/>
          <w:lang w:val="fr-CH"/>
        </w:rPr>
        <w:t>F</w:t>
      </w:r>
      <w:r w:rsidRPr="000D73C5">
        <w:rPr>
          <w:rFonts w:ascii="Arial" w:eastAsia="Cambria" w:hAnsi="Arial" w:cs="Arial"/>
          <w:sz w:val="22"/>
          <w:szCs w:val="22"/>
          <w:lang w:val="ru-RU"/>
        </w:rPr>
        <w:t xml:space="preserve"> выпускает свою первую «Часовую машину» – </w:t>
      </w:r>
      <w:r w:rsidRPr="000D73C5">
        <w:rPr>
          <w:rFonts w:ascii="Arial" w:eastAsia="Cambria" w:hAnsi="Arial" w:cs="Arial"/>
          <w:sz w:val="22"/>
          <w:szCs w:val="22"/>
          <w:lang w:val="fr-CH"/>
        </w:rPr>
        <w:t>HM</w:t>
      </w:r>
      <w:r w:rsidRPr="000D73C5">
        <w:rPr>
          <w:rFonts w:ascii="Arial" w:eastAsia="Cambria" w:hAnsi="Arial" w:cs="Arial"/>
          <w:sz w:val="22"/>
          <w:szCs w:val="22"/>
          <w:lang w:val="ru-RU"/>
        </w:rPr>
        <w:t>1. Ее скульптурный объемный корпус и эффектно декорированный «двигатель» задают стандарты для последующих версий. Эти уникальные разработки, которые можно назвать машинами, показывающими время – хотя данная функция не является их прямым предназначением, – покоряли космос (</w:t>
      </w:r>
      <w:r w:rsidRPr="000D73C5">
        <w:rPr>
          <w:rFonts w:ascii="Arial" w:eastAsia="Cambria" w:hAnsi="Arial" w:cs="Arial"/>
          <w:sz w:val="22"/>
          <w:szCs w:val="22"/>
          <w:lang w:val="fr-CH"/>
        </w:rPr>
        <w:t>HM</w:t>
      </w:r>
      <w:r w:rsidRPr="000D73C5">
        <w:rPr>
          <w:rFonts w:ascii="Arial" w:eastAsia="Cambria" w:hAnsi="Arial" w:cs="Arial"/>
          <w:sz w:val="22"/>
          <w:szCs w:val="22"/>
          <w:lang w:val="ru-RU"/>
        </w:rPr>
        <w:t xml:space="preserve">2, </w:t>
      </w:r>
      <w:r w:rsidRPr="000D73C5">
        <w:rPr>
          <w:rFonts w:ascii="Arial" w:eastAsia="Cambria" w:hAnsi="Arial" w:cs="Arial"/>
          <w:sz w:val="22"/>
          <w:szCs w:val="22"/>
          <w:lang w:val="fr-CH"/>
        </w:rPr>
        <w:t>HM</w:t>
      </w:r>
      <w:r w:rsidRPr="000D73C5">
        <w:rPr>
          <w:rFonts w:ascii="Arial" w:eastAsia="Cambria" w:hAnsi="Arial" w:cs="Arial"/>
          <w:sz w:val="22"/>
          <w:szCs w:val="22"/>
          <w:lang w:val="ru-RU"/>
        </w:rPr>
        <w:t xml:space="preserve">3, </w:t>
      </w:r>
      <w:r w:rsidRPr="000D73C5">
        <w:rPr>
          <w:rFonts w:ascii="Arial" w:eastAsia="Cambria" w:hAnsi="Arial" w:cs="Arial"/>
          <w:sz w:val="22"/>
          <w:szCs w:val="22"/>
          <w:lang w:val="fr-CH"/>
        </w:rPr>
        <w:t>HM</w:t>
      </w:r>
      <w:r w:rsidRPr="000D73C5">
        <w:rPr>
          <w:rFonts w:ascii="Arial" w:eastAsia="Cambria" w:hAnsi="Arial" w:cs="Arial"/>
          <w:sz w:val="22"/>
          <w:szCs w:val="22"/>
          <w:lang w:val="ru-RU"/>
        </w:rPr>
        <w:t>6), бороздили небо (</w:t>
      </w:r>
      <w:r w:rsidRPr="000D73C5">
        <w:rPr>
          <w:rFonts w:ascii="Arial" w:eastAsia="Cambria" w:hAnsi="Arial" w:cs="Arial"/>
          <w:sz w:val="22"/>
          <w:szCs w:val="22"/>
          <w:lang w:val="fr-CH"/>
        </w:rPr>
        <w:t>HM</w:t>
      </w:r>
      <w:r w:rsidRPr="000D73C5">
        <w:rPr>
          <w:rFonts w:ascii="Arial" w:eastAsia="Cambria" w:hAnsi="Arial" w:cs="Arial"/>
          <w:sz w:val="22"/>
          <w:szCs w:val="22"/>
          <w:lang w:val="ru-RU"/>
        </w:rPr>
        <w:t xml:space="preserve">4, </w:t>
      </w:r>
      <w:r w:rsidRPr="000D73C5">
        <w:rPr>
          <w:rFonts w:ascii="Arial" w:eastAsia="Cambria" w:hAnsi="Arial" w:cs="Arial"/>
          <w:sz w:val="22"/>
          <w:szCs w:val="22"/>
          <w:lang w:val="fr-CH"/>
        </w:rPr>
        <w:t>HM</w:t>
      </w:r>
      <w:r w:rsidRPr="000D73C5">
        <w:rPr>
          <w:rFonts w:ascii="Arial" w:eastAsia="Cambria" w:hAnsi="Arial" w:cs="Arial"/>
          <w:sz w:val="22"/>
          <w:szCs w:val="22"/>
          <w:lang w:val="ru-RU"/>
        </w:rPr>
        <w:t>9), колесили дороги (</w:t>
      </w:r>
      <w:r w:rsidRPr="000D73C5">
        <w:rPr>
          <w:rFonts w:ascii="Arial" w:eastAsia="Cambria" w:hAnsi="Arial" w:cs="Arial"/>
          <w:sz w:val="22"/>
          <w:szCs w:val="22"/>
          <w:lang w:val="fr-CH"/>
        </w:rPr>
        <w:t>HM</w:t>
      </w:r>
      <w:r w:rsidRPr="000D73C5">
        <w:rPr>
          <w:rFonts w:ascii="Arial" w:eastAsia="Cambria" w:hAnsi="Arial" w:cs="Arial"/>
          <w:sz w:val="22"/>
          <w:szCs w:val="22"/>
          <w:lang w:val="ru-RU"/>
        </w:rPr>
        <w:t xml:space="preserve">5, </w:t>
      </w:r>
      <w:r w:rsidRPr="000D73C5">
        <w:rPr>
          <w:rFonts w:ascii="Arial" w:eastAsia="Cambria" w:hAnsi="Arial" w:cs="Arial"/>
          <w:sz w:val="22"/>
          <w:szCs w:val="22"/>
          <w:lang w:val="fr-CH"/>
        </w:rPr>
        <w:t>HMX</w:t>
      </w:r>
      <w:r w:rsidRPr="000D73C5">
        <w:rPr>
          <w:rFonts w:ascii="Arial" w:eastAsia="Cambria" w:hAnsi="Arial" w:cs="Arial"/>
          <w:sz w:val="22"/>
          <w:szCs w:val="22"/>
          <w:lang w:val="ru-RU"/>
        </w:rPr>
        <w:t xml:space="preserve">, </w:t>
      </w:r>
      <w:r w:rsidRPr="000D73C5">
        <w:rPr>
          <w:rFonts w:ascii="Arial" w:eastAsia="Cambria" w:hAnsi="Arial" w:cs="Arial"/>
          <w:sz w:val="22"/>
          <w:szCs w:val="22"/>
          <w:lang w:val="fr-CH"/>
        </w:rPr>
        <w:t>HM</w:t>
      </w:r>
      <w:r w:rsidRPr="000D73C5">
        <w:rPr>
          <w:rFonts w:ascii="Arial" w:eastAsia="Cambria" w:hAnsi="Arial" w:cs="Arial"/>
          <w:sz w:val="22"/>
          <w:szCs w:val="22"/>
          <w:lang w:val="ru-RU"/>
        </w:rPr>
        <w:t xml:space="preserve">8) и исследовали </w:t>
      </w:r>
      <w:r w:rsidRPr="000D73C5">
        <w:rPr>
          <w:rFonts w:ascii="Arial" w:eastAsia="Cambria" w:hAnsi="Arial" w:cs="Arial"/>
          <w:bCs/>
          <w:sz w:val="22"/>
          <w:szCs w:val="22"/>
          <w:lang w:val="ru-RU"/>
        </w:rPr>
        <w:t>животный мир (</w:t>
      </w:r>
      <w:r w:rsidRPr="000D73C5">
        <w:rPr>
          <w:rFonts w:ascii="Arial" w:eastAsia="Cambria" w:hAnsi="Arial" w:cs="Arial"/>
          <w:bCs/>
          <w:sz w:val="22"/>
          <w:szCs w:val="22"/>
          <w:lang w:val="fr-CH"/>
        </w:rPr>
        <w:t>HM</w:t>
      </w:r>
      <w:r w:rsidRPr="000D73C5">
        <w:rPr>
          <w:rFonts w:ascii="Arial" w:eastAsia="Cambria" w:hAnsi="Arial" w:cs="Arial"/>
          <w:bCs/>
          <w:sz w:val="22"/>
          <w:szCs w:val="22"/>
          <w:lang w:val="ru-RU"/>
        </w:rPr>
        <w:t xml:space="preserve">7, </w:t>
      </w:r>
      <w:r w:rsidRPr="000D73C5">
        <w:rPr>
          <w:rFonts w:ascii="Arial" w:eastAsia="Cambria" w:hAnsi="Arial" w:cs="Arial"/>
          <w:bCs/>
          <w:sz w:val="22"/>
          <w:szCs w:val="22"/>
          <w:lang w:val="fr-CH"/>
        </w:rPr>
        <w:t>HM</w:t>
      </w:r>
      <w:r w:rsidRPr="000D73C5">
        <w:rPr>
          <w:rFonts w:ascii="Arial" w:eastAsia="Cambria" w:hAnsi="Arial" w:cs="Arial"/>
          <w:bCs/>
          <w:sz w:val="22"/>
          <w:szCs w:val="22"/>
          <w:lang w:val="ru-RU"/>
        </w:rPr>
        <w:t>10).</w:t>
      </w:r>
    </w:p>
    <w:p w:rsidR="005B6375" w:rsidRPr="00130572" w:rsidRDefault="005B6375" w:rsidP="00130572">
      <w:pPr>
        <w:spacing w:after="200"/>
        <w:jc w:val="both"/>
        <w:rPr>
          <w:rFonts w:ascii="Arial" w:eastAsia="Cambria" w:hAnsi="Arial" w:cs="Arial"/>
          <w:sz w:val="22"/>
          <w:szCs w:val="22"/>
          <w:lang w:val="ru-RU"/>
        </w:rPr>
      </w:pPr>
      <w:r w:rsidRPr="00130572">
        <w:rPr>
          <w:rFonts w:ascii="Arial" w:eastAsia="Cambria" w:hAnsi="Arial" w:cs="Arial"/>
          <w:sz w:val="22"/>
          <w:szCs w:val="22"/>
          <w:lang w:val="ru-RU"/>
        </w:rPr>
        <w:t xml:space="preserve">В 2011 году MB&amp;F представляет коллекцию «Исторических машин» с корпусом круглой формы. Эти более классические – «классические» по меркам MB&amp;F – модели отдают должное традициям часового мастерства XIX века и представляют собой современную интерпретацию сложных часовых механизмов, рожденных в руках величайших часовщиков прошлого. За моделями LM1 и LM2 последовала LM101 – первая «машина» MB&amp;F, оснащенная часовым механизмом собственной разработки, а затем серию пополнили LM Perpetual, LM Split Escapement и LM Thunderdome. MB&amp;F поочередно выпускает современные экстравагантные варианты «Часовых машин» и новые экземпляры «Исторических машин», навеянные богатым прошлым часового дела. 2019 год стал поворотным в истории MB&amp;F благодаря выпуску модели LM FlyingT – первой часовой «машины», адресованной представительницам прекрасного пола. </w:t>
      </w:r>
    </w:p>
    <w:p w:rsidR="005B6375" w:rsidRPr="00130572" w:rsidRDefault="005B6375" w:rsidP="00130572">
      <w:pPr>
        <w:spacing w:after="200"/>
        <w:jc w:val="both"/>
        <w:rPr>
          <w:rFonts w:ascii="Arial" w:eastAsia="Cambria" w:hAnsi="Arial" w:cs="Arial"/>
          <w:sz w:val="22"/>
          <w:szCs w:val="22"/>
          <w:lang w:val="ru-RU"/>
        </w:rPr>
      </w:pPr>
      <w:r w:rsidRPr="00130572">
        <w:rPr>
          <w:rFonts w:ascii="Arial" w:eastAsia="Cambria" w:hAnsi="Arial" w:cs="Arial"/>
          <w:sz w:val="22"/>
          <w:szCs w:val="22"/>
          <w:lang w:val="ru-RU"/>
        </w:rPr>
        <w:t>Поскольку «F» в названии бренда означает «Friends» – «друзья», неудивительно, что MB&amp;F с самого начала активно сотрудничает с дизайнерами, часовщиками и производителями, которых ценит основатель компании.</w:t>
      </w:r>
    </w:p>
    <w:p w:rsidR="005B6375" w:rsidRPr="00130572" w:rsidRDefault="005B6375" w:rsidP="00130572">
      <w:pPr>
        <w:spacing w:after="200"/>
        <w:jc w:val="both"/>
        <w:rPr>
          <w:rFonts w:ascii="Arial" w:eastAsia="Cambria" w:hAnsi="Arial" w:cs="Arial"/>
          <w:sz w:val="22"/>
          <w:szCs w:val="22"/>
          <w:lang w:val="ru-RU"/>
        </w:rPr>
      </w:pPr>
      <w:r w:rsidRPr="00130572">
        <w:rPr>
          <w:rFonts w:ascii="Arial" w:eastAsia="Cambria" w:hAnsi="Arial" w:cs="Arial"/>
          <w:sz w:val="22"/>
          <w:szCs w:val="22"/>
          <w:lang w:val="ru-RU"/>
        </w:rPr>
        <w:t>Так было положено начало двум новым линиям: Performance Art и Co-creation. Коллекцию Performance Art составляют «машины» MB&amp;F, переосмысленные каким-либо талантливым партнером бренда, в то время как Co-creation – это даже не наручные часы, а самые разные устройства, сконструированные и изготовленные именитыми швейцарскими производителями на основе идей и дизайнерских разработок MB&amp;F. Многие из них – в частности настольные часы, создаваемые при участии L’Epée 1839, – показывают время, но, например, модели совместного производства с компаниями Reuge и Caran d’Ache, относятся к совсем другим формам механического искусства.</w:t>
      </w:r>
    </w:p>
    <w:p w:rsidR="005B6375" w:rsidRPr="00130572" w:rsidRDefault="005B6375" w:rsidP="00130572">
      <w:pPr>
        <w:spacing w:after="200"/>
        <w:jc w:val="both"/>
        <w:rPr>
          <w:rFonts w:ascii="Arial" w:eastAsia="Cambria" w:hAnsi="Arial" w:cs="Arial"/>
          <w:sz w:val="22"/>
          <w:szCs w:val="22"/>
          <w:lang w:val="ru-RU"/>
        </w:rPr>
      </w:pPr>
      <w:r w:rsidRPr="00130572">
        <w:rPr>
          <w:rFonts w:ascii="Arial" w:eastAsia="Cambria" w:hAnsi="Arial" w:cs="Arial"/>
          <w:sz w:val="22"/>
          <w:szCs w:val="22"/>
          <w:lang w:val="ru-RU"/>
        </w:rPr>
        <w:lastRenderedPageBreak/>
        <w:t>Чтобы продемонстрировать свои «машины» подобающим образом, Бюссер решил воспользоваться не обычными витринами, а специальной арт-галереей, где бы они соседствовали с творениями других авторов, работающих в жанре механического искусства. Именно так в Женеве появилась первая собственная галерея MB&amp;F – M.A.D.Gallery (аббревиатура M.A.D образована от Mechanical Art Devices). Впоследствии аналогичные галереи открыли свои двери в Дубае, Тайбэе и Гонконге.</w:t>
      </w:r>
    </w:p>
    <w:p w:rsidR="005B6375" w:rsidRPr="00130572" w:rsidRDefault="005B6375" w:rsidP="00130572">
      <w:pPr>
        <w:spacing w:after="200"/>
        <w:jc w:val="both"/>
        <w:rPr>
          <w:rFonts w:ascii="Arial" w:eastAsia="Cambria" w:hAnsi="Arial" w:cs="Arial"/>
          <w:sz w:val="22"/>
          <w:szCs w:val="22"/>
          <w:lang w:val="ru-RU"/>
        </w:rPr>
      </w:pPr>
      <w:r w:rsidRPr="00130572">
        <w:rPr>
          <w:rFonts w:ascii="Arial" w:eastAsia="Cambria" w:hAnsi="Arial" w:cs="Arial"/>
          <w:sz w:val="22"/>
          <w:szCs w:val="22"/>
          <w:lang w:val="ru-RU"/>
        </w:rPr>
        <w:t>Достижения компании были не раз отмечены престижными наградами. Достаточно упомянуть пять высших наград, полученных на женевском Гран-при часового искусства: в 2019 году приз за лучшие женские часы с усложнениями (LM FlyingT); в 2016 году приз за лучшие часы с календарем (модель LM Perpetual); в 2012 году приз зрительских симпатий, присуждаемый по результатам голосования поклонников часового искусства, и приз за лучшие мужские часы, присуждаемый профессиональным жюри (оба за модель Legacy Machine No.1). На Гран-при 2010 года в номинации «Лучшая концепция и дизайн» победу одержали часы HM4 Thunderbolt от MB&amp;F. Наконец, в 2015 году за модель HM6 Space Pirate бренд MB&amp;F получил премию Red Dot: Best of the Best – главную награду международного конкурса Red Dot Awards.</w:t>
      </w:r>
    </w:p>
    <w:p w:rsidR="00D45820" w:rsidRPr="00130572" w:rsidRDefault="00D45820" w:rsidP="00130572">
      <w:pPr>
        <w:pStyle w:val="Sansinterligne"/>
        <w:jc w:val="both"/>
        <w:rPr>
          <w:rFonts w:ascii="Arial" w:hAnsi="Arial" w:cs="Arial"/>
          <w:b/>
          <w:caps/>
          <w:spacing w:val="1"/>
          <w:lang w:val="ru-RU"/>
        </w:rPr>
      </w:pPr>
    </w:p>
    <w:sectPr w:rsidR="00D45820" w:rsidRPr="00130572" w:rsidSect="00542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276" w:left="1440" w:header="709" w:footer="27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64F" w:rsidRDefault="00C5364F">
      <w:r>
        <w:separator/>
      </w:r>
    </w:p>
  </w:endnote>
  <w:endnote w:type="continuationSeparator" w:id="0">
    <w:p w:rsidR="00C5364F" w:rsidRDefault="00C5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kzidenzGrotesk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006" w:rsidRDefault="00B819F2" w:rsidP="009B271D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95006" w:rsidRDefault="00995006" w:rsidP="001C6CFC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75" w:rsidRPr="00FD72D7" w:rsidRDefault="005B6375" w:rsidP="005B6375">
    <w:pPr>
      <w:pStyle w:val="Sansinterligne"/>
      <w:rPr>
        <w:rFonts w:ascii="Arial" w:hAnsi="Arial" w:cs="Arial"/>
        <w:sz w:val="18"/>
        <w:szCs w:val="18"/>
        <w:lang w:val="ru-RU"/>
      </w:rPr>
    </w:pPr>
    <w:r w:rsidRPr="00C3085D">
      <w:rPr>
        <w:rFonts w:ascii="Arial" w:hAnsi="Arial" w:cs="Arial"/>
        <w:sz w:val="18"/>
        <w:szCs w:val="18"/>
        <w:lang w:val="ru-RU"/>
      </w:rPr>
      <w:t xml:space="preserve">Контакты для получения подробной информации </w:t>
    </w:r>
  </w:p>
  <w:p w:rsidR="005B6375" w:rsidRPr="00FD72D7" w:rsidRDefault="00C479A9" w:rsidP="005B6375">
    <w:pPr>
      <w:pStyle w:val="Sansinterligne"/>
      <w:rPr>
        <w:rFonts w:ascii="Arial" w:hAnsi="Arial" w:cs="Arial"/>
        <w:sz w:val="18"/>
        <w:szCs w:val="18"/>
        <w:lang w:val="ru-RU"/>
      </w:rPr>
    </w:pPr>
    <w:r>
      <w:rPr>
        <w:rFonts w:ascii="Arial" w:hAnsi="Arial" w:cs="Arial"/>
        <w:sz w:val="18"/>
        <w:szCs w:val="18"/>
      </w:rPr>
      <w:t>MB</w:t>
    </w:r>
    <w:r w:rsidRPr="00C479A9">
      <w:rPr>
        <w:rFonts w:ascii="Arial" w:hAnsi="Arial" w:cs="Arial"/>
        <w:sz w:val="18"/>
        <w:szCs w:val="18"/>
        <w:lang w:val="ru-RU"/>
      </w:rPr>
      <w:t>&amp;</w:t>
    </w:r>
    <w:r>
      <w:rPr>
        <w:rFonts w:ascii="Arial" w:hAnsi="Arial" w:cs="Arial"/>
        <w:sz w:val="18"/>
        <w:szCs w:val="18"/>
      </w:rPr>
      <w:t>F</w:t>
    </w:r>
    <w:r w:rsidRPr="00C479A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</w:rPr>
      <w:t>S</w:t>
    </w:r>
    <w:r w:rsidRPr="00C479A9">
      <w:rPr>
        <w:rFonts w:ascii="Arial" w:hAnsi="Arial" w:cs="Arial"/>
        <w:sz w:val="18"/>
        <w:szCs w:val="18"/>
        <w:lang w:val="ru-RU"/>
      </w:rPr>
      <w:t>.</w:t>
    </w:r>
    <w:r>
      <w:rPr>
        <w:rFonts w:ascii="Arial" w:hAnsi="Arial" w:cs="Arial"/>
        <w:sz w:val="18"/>
        <w:szCs w:val="18"/>
      </w:rPr>
      <w:t>A</w:t>
    </w:r>
    <w:r w:rsidRPr="00C479A9">
      <w:rPr>
        <w:rFonts w:ascii="Arial" w:hAnsi="Arial" w:cs="Arial"/>
        <w:sz w:val="18"/>
        <w:szCs w:val="18"/>
        <w:lang w:val="ru-RU"/>
      </w:rPr>
      <w:t>.</w:t>
    </w:r>
    <w:r>
      <w:rPr>
        <w:rFonts w:ascii="Arial" w:hAnsi="Arial" w:cs="Arial"/>
        <w:sz w:val="18"/>
        <w:szCs w:val="18"/>
      </w:rPr>
      <w:t> </w:t>
    </w:r>
    <w:r w:rsidRPr="00C479A9">
      <w:rPr>
        <w:rFonts w:ascii="Arial" w:hAnsi="Arial" w:cs="Arial"/>
        <w:sz w:val="18"/>
        <w:szCs w:val="18"/>
        <w:lang w:val="ru-RU"/>
      </w:rPr>
      <w:t xml:space="preserve">: </w:t>
    </w:r>
    <w:r w:rsidR="005B6375" w:rsidRPr="00923DD0">
      <w:rPr>
        <w:rFonts w:ascii="Arial" w:hAnsi="Arial" w:cs="Arial"/>
        <w:sz w:val="18"/>
        <w:szCs w:val="18"/>
        <w:lang w:val="ru-RU"/>
      </w:rPr>
      <w:t xml:space="preserve">Чаррис Ядигароглу - </w:t>
    </w:r>
    <w:hyperlink r:id="rId1" w:history="1">
      <w:r w:rsidR="005B6375" w:rsidRPr="00923DD0">
        <w:rPr>
          <w:rStyle w:val="Lienhypertexte"/>
          <w:rFonts w:ascii="Arial" w:hAnsi="Arial" w:cs="Arial"/>
          <w:sz w:val="18"/>
          <w:szCs w:val="18"/>
          <w:lang w:val="ru-RU"/>
        </w:rPr>
        <w:t>cy@mbandf.com</w:t>
      </w:r>
    </w:hyperlink>
    <w:r w:rsidR="005B6375" w:rsidRPr="00923DD0">
      <w:rPr>
        <w:rFonts w:ascii="Arial" w:hAnsi="Arial" w:cs="Arial"/>
        <w:sz w:val="18"/>
        <w:szCs w:val="18"/>
        <w:lang w:val="ru-RU"/>
      </w:rPr>
      <w:t xml:space="preserve"> / Арно Лежре - arl@mbandf.com</w:t>
    </w:r>
  </w:p>
  <w:p w:rsidR="005B6375" w:rsidRDefault="005B6375" w:rsidP="005B6375">
    <w:pPr>
      <w:pStyle w:val="Sansinterligne"/>
      <w:rPr>
        <w:rFonts w:ascii="Arial" w:hAnsi="Arial" w:cs="Arial"/>
        <w:sz w:val="18"/>
        <w:szCs w:val="18"/>
        <w:lang w:val="ru-RU"/>
      </w:rPr>
    </w:pPr>
    <w:r>
      <w:rPr>
        <w:rFonts w:ascii="Arial" w:hAnsi="Arial" w:cs="Arial"/>
        <w:sz w:val="18"/>
        <w:szCs w:val="18"/>
        <w:lang w:val="ru-RU"/>
      </w:rPr>
      <w:t>Телефон: +41 22 508 10 38</w:t>
    </w:r>
  </w:p>
  <w:p w:rsidR="00C479A9" w:rsidRDefault="00C479A9" w:rsidP="00C479A9">
    <w:pPr>
      <w:pStyle w:val="Sansinterligne"/>
      <w:rPr>
        <w:rFonts w:ascii="Arial" w:hAnsi="Arial" w:cs="Arial"/>
        <w:sz w:val="18"/>
        <w:szCs w:val="18"/>
        <w:lang w:val="ru-RU"/>
      </w:rPr>
    </w:pPr>
    <w:r>
      <w:rPr>
        <w:rFonts w:ascii="Arial" w:hAnsi="Arial" w:cs="Arial"/>
        <w:sz w:val="18"/>
        <w:szCs w:val="18"/>
        <w:lang w:val="ru-RU"/>
      </w:rPr>
      <w:t xml:space="preserve">H. Moser &amp; Cie : Натали Кобос </w:t>
    </w:r>
    <w:hyperlink r:id="rId2" w:history="1">
      <w:r w:rsidRPr="00C479A9">
        <w:rPr>
          <w:rStyle w:val="Lienhypertexte"/>
          <w:rFonts w:ascii="Arial" w:hAnsi="Arial" w:cs="Arial"/>
          <w:sz w:val="18"/>
          <w:szCs w:val="18"/>
          <w:lang w:val="ru-RU"/>
        </w:rPr>
        <w:t>press@h-moser.com</w:t>
      </w:r>
    </w:hyperlink>
  </w:p>
  <w:p w:rsidR="00C479A9" w:rsidRPr="00C479A9" w:rsidRDefault="00C479A9" w:rsidP="00C479A9">
    <w:pPr>
      <w:pStyle w:val="Sansinterligne"/>
      <w:rPr>
        <w:rFonts w:ascii="Arial" w:hAnsi="Arial" w:cs="Arial"/>
        <w:sz w:val="18"/>
        <w:szCs w:val="18"/>
        <w:lang w:val="ru-RU"/>
      </w:rPr>
    </w:pPr>
    <w:r>
      <w:rPr>
        <w:rFonts w:ascii="Arial" w:hAnsi="Arial" w:cs="Arial"/>
        <w:sz w:val="18"/>
        <w:szCs w:val="18"/>
        <w:lang w:val="ru-RU"/>
      </w:rPr>
      <w:t>Телефон: +41 76 319 03 09</w:t>
    </w:r>
    <w:r w:rsidRPr="00C479A9">
      <w:rPr>
        <w:rFonts w:ascii="Arial" w:hAnsi="Arial" w:cs="Arial"/>
        <w:sz w:val="18"/>
        <w:szCs w:val="18"/>
        <w:lang w:val="ru-RU"/>
      </w:rPr>
      <w:t xml:space="preserve"> </w:t>
    </w:r>
  </w:p>
  <w:p w:rsidR="00C479A9" w:rsidRPr="00C479A9" w:rsidRDefault="00C479A9" w:rsidP="005B6375">
    <w:pPr>
      <w:pStyle w:val="Sansinterligne"/>
      <w:rPr>
        <w:rFonts w:ascii="Arial" w:hAnsi="Arial" w:cs="Arial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9A9" w:rsidRDefault="00C479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64F" w:rsidRDefault="00C5364F">
      <w:r>
        <w:separator/>
      </w:r>
    </w:p>
  </w:footnote>
  <w:footnote w:type="continuationSeparator" w:id="0">
    <w:p w:rsidR="00C5364F" w:rsidRDefault="00C53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9A9" w:rsidRDefault="00C479A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006" w:rsidRPr="00995006" w:rsidRDefault="00B819F2" w:rsidP="00A77B65">
    <w:pPr>
      <w:pStyle w:val="BasicParagraph"/>
      <w:rPr>
        <w:rFonts w:ascii="Calibri" w:hAnsi="Calibri" w:cs="AkzidenzGrotesk-Roman"/>
        <w:spacing w:val="36"/>
        <w:sz w:val="28"/>
        <w:szCs w:val="28"/>
        <w:lang w:val="de-DE"/>
      </w:rPr>
    </w:pPr>
    <w:r w:rsidRPr="00D40797">
      <w:rPr>
        <w:rFonts w:ascii="Arial" w:hAnsi="Arial" w:cs="Arial"/>
        <w:noProof/>
        <w:lang w:val="fr-CH" w:eastAsia="ja-JP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-365760</wp:posOffset>
          </wp:positionH>
          <wp:positionV relativeFrom="margin">
            <wp:posOffset>-688975</wp:posOffset>
          </wp:positionV>
          <wp:extent cx="1536700" cy="520700"/>
          <wp:effectExtent l="0" t="0" r="6350" b="0"/>
          <wp:wrapSquare wrapText="bothSides"/>
          <wp:docPr id="1" name="Picture 1" descr="Description : MB&amp;F_LA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Description : MB&amp;F_LA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40797">
      <w:rPr>
        <w:rFonts w:ascii="Arial" w:hAnsi="Arial" w:cs="Arial"/>
        <w:noProof/>
        <w:spacing w:val="36"/>
        <w:lang w:val="fr-CH" w:eastAsia="ja-JP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4869815</wp:posOffset>
          </wp:positionH>
          <wp:positionV relativeFrom="margin">
            <wp:posOffset>-739890</wp:posOffset>
          </wp:positionV>
          <wp:extent cx="1124585" cy="570865"/>
          <wp:effectExtent l="0" t="0" r="0" b="635"/>
          <wp:wrapSquare wrapText="bothSides"/>
          <wp:docPr id="2" name="Image 2" descr="Moser_LogoLockup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859326" name="Picture 1" descr="Moser_LogoLockup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9A9" w:rsidRDefault="00C479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02407"/>
    <w:multiLevelType w:val="hybridMultilevel"/>
    <w:tmpl w:val="0E38FD2A"/>
    <w:lvl w:ilvl="0" w:tplc="C164C7E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7248C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B0BA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03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E30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56C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85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C6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D89D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A25DB"/>
    <w:multiLevelType w:val="hybridMultilevel"/>
    <w:tmpl w:val="EEEA0CE0"/>
    <w:lvl w:ilvl="0" w:tplc="ECE80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E0C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82AB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14FA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49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4EF8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ED7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4C2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768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2955"/>
    <w:multiLevelType w:val="hybridMultilevel"/>
    <w:tmpl w:val="C93456C6"/>
    <w:lvl w:ilvl="0" w:tplc="14FC7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F257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105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C4B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28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DC9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4B7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02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668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C2365"/>
    <w:multiLevelType w:val="hybridMultilevel"/>
    <w:tmpl w:val="E7F09D8C"/>
    <w:lvl w:ilvl="0" w:tplc="C87A6A38">
      <w:start w:val="8"/>
      <w:numFmt w:val="bullet"/>
      <w:lvlText w:val="-"/>
      <w:lvlJc w:val="left"/>
      <w:pPr>
        <w:ind w:left="720" w:hanging="360"/>
      </w:pPr>
      <w:rPr>
        <w:rFonts w:ascii="Calibri" w:eastAsia="MS Mincho" w:hAnsi="Calibri" w:cs="AkzidenzGrotesk-Roman" w:hint="default"/>
      </w:rPr>
    </w:lvl>
    <w:lvl w:ilvl="1" w:tplc="6DA49A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D81F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89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26B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5CF8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81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61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B460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4136"/>
    <w:multiLevelType w:val="hybridMultilevel"/>
    <w:tmpl w:val="27A2B64E"/>
    <w:lvl w:ilvl="0" w:tplc="8B8E64FA">
      <w:start w:val="8"/>
      <w:numFmt w:val="bullet"/>
      <w:lvlText w:val="-"/>
      <w:lvlJc w:val="left"/>
      <w:pPr>
        <w:ind w:left="720" w:hanging="360"/>
      </w:pPr>
      <w:rPr>
        <w:rFonts w:ascii="Calibri" w:eastAsia="MS Mincho" w:hAnsi="Calibri" w:cs="AkzidenzGrotesk-Roman" w:hint="default"/>
      </w:rPr>
    </w:lvl>
    <w:lvl w:ilvl="1" w:tplc="3702AA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327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42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AD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200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44A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64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1A3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C3EB2"/>
    <w:multiLevelType w:val="hybridMultilevel"/>
    <w:tmpl w:val="F530C5B0"/>
    <w:lvl w:ilvl="0" w:tplc="97DC7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E0F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260A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86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25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107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2A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847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A0F9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73D5A"/>
    <w:multiLevelType w:val="hybridMultilevel"/>
    <w:tmpl w:val="D05E2F30"/>
    <w:lvl w:ilvl="0" w:tplc="D406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E44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9EBA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6B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88F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6A3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C82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E2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0C6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64777"/>
    <w:multiLevelType w:val="hybridMultilevel"/>
    <w:tmpl w:val="9252EDBA"/>
    <w:lvl w:ilvl="0" w:tplc="C4A8FC4C">
      <w:start w:val="8"/>
      <w:numFmt w:val="bullet"/>
      <w:lvlText w:val="-"/>
      <w:lvlJc w:val="left"/>
      <w:pPr>
        <w:ind w:left="720" w:hanging="360"/>
      </w:pPr>
      <w:rPr>
        <w:rFonts w:ascii="Calibri" w:eastAsia="MS Mincho" w:hAnsi="Calibri" w:cs="AkzidenzGrotesk-Roman" w:hint="default"/>
      </w:rPr>
    </w:lvl>
    <w:lvl w:ilvl="1" w:tplc="8ECCA7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E7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E9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AED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0AA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6A8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A1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9A37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jQ2tjA3NzY2MDNQ0lEKTi0uzszPAykwNKoFAO/oUKQtAAAA"/>
  </w:docVars>
  <w:rsids>
    <w:rsidRoot w:val="00142984"/>
    <w:rsid w:val="00016B23"/>
    <w:rsid w:val="00025061"/>
    <w:rsid w:val="000414B8"/>
    <w:rsid w:val="00041C71"/>
    <w:rsid w:val="00042B8F"/>
    <w:rsid w:val="000450A4"/>
    <w:rsid w:val="00047021"/>
    <w:rsid w:val="00070996"/>
    <w:rsid w:val="000714D5"/>
    <w:rsid w:val="00080014"/>
    <w:rsid w:val="00086BB7"/>
    <w:rsid w:val="00090886"/>
    <w:rsid w:val="00091D94"/>
    <w:rsid w:val="00094469"/>
    <w:rsid w:val="00094864"/>
    <w:rsid w:val="000B47DE"/>
    <w:rsid w:val="000B4D41"/>
    <w:rsid w:val="000C02E5"/>
    <w:rsid w:val="000C5A45"/>
    <w:rsid w:val="000D2D11"/>
    <w:rsid w:val="000D73C5"/>
    <w:rsid w:val="000D7F7A"/>
    <w:rsid w:val="000E030A"/>
    <w:rsid w:val="000E5DC0"/>
    <w:rsid w:val="000F4903"/>
    <w:rsid w:val="000F56D1"/>
    <w:rsid w:val="0010300B"/>
    <w:rsid w:val="00112182"/>
    <w:rsid w:val="00114E1F"/>
    <w:rsid w:val="00115BD7"/>
    <w:rsid w:val="001200DC"/>
    <w:rsid w:val="00120F31"/>
    <w:rsid w:val="00130572"/>
    <w:rsid w:val="00131AFF"/>
    <w:rsid w:val="00131B19"/>
    <w:rsid w:val="00133E16"/>
    <w:rsid w:val="00142984"/>
    <w:rsid w:val="00144FFF"/>
    <w:rsid w:val="00145610"/>
    <w:rsid w:val="00145A4D"/>
    <w:rsid w:val="0015306B"/>
    <w:rsid w:val="001548ED"/>
    <w:rsid w:val="00164D13"/>
    <w:rsid w:val="00166D02"/>
    <w:rsid w:val="001747D1"/>
    <w:rsid w:val="00175A03"/>
    <w:rsid w:val="001815D5"/>
    <w:rsid w:val="00182EBF"/>
    <w:rsid w:val="00191CCE"/>
    <w:rsid w:val="001A5DDD"/>
    <w:rsid w:val="001B0FDA"/>
    <w:rsid w:val="001B3C38"/>
    <w:rsid w:val="001B473E"/>
    <w:rsid w:val="001C6CFC"/>
    <w:rsid w:val="001D3A77"/>
    <w:rsid w:val="001E17B3"/>
    <w:rsid w:val="001F4AE0"/>
    <w:rsid w:val="00201EF7"/>
    <w:rsid w:val="002020C3"/>
    <w:rsid w:val="002220D3"/>
    <w:rsid w:val="00224261"/>
    <w:rsid w:val="002334A4"/>
    <w:rsid w:val="00240178"/>
    <w:rsid w:val="00240F2C"/>
    <w:rsid w:val="00242884"/>
    <w:rsid w:val="00253CB7"/>
    <w:rsid w:val="00253F52"/>
    <w:rsid w:val="00254D94"/>
    <w:rsid w:val="00261475"/>
    <w:rsid w:val="00282AE4"/>
    <w:rsid w:val="00282EF2"/>
    <w:rsid w:val="00283B01"/>
    <w:rsid w:val="00284A8F"/>
    <w:rsid w:val="002A06F7"/>
    <w:rsid w:val="002A0C02"/>
    <w:rsid w:val="002A30FB"/>
    <w:rsid w:val="002A385F"/>
    <w:rsid w:val="002C0974"/>
    <w:rsid w:val="002D0637"/>
    <w:rsid w:val="002E16F8"/>
    <w:rsid w:val="002F0099"/>
    <w:rsid w:val="002F3D2D"/>
    <w:rsid w:val="002F62E2"/>
    <w:rsid w:val="00304114"/>
    <w:rsid w:val="003042AA"/>
    <w:rsid w:val="00310DC5"/>
    <w:rsid w:val="003138A3"/>
    <w:rsid w:val="00313F42"/>
    <w:rsid w:val="00314490"/>
    <w:rsid w:val="00315787"/>
    <w:rsid w:val="00322E55"/>
    <w:rsid w:val="0032596D"/>
    <w:rsid w:val="00326270"/>
    <w:rsid w:val="00326ED7"/>
    <w:rsid w:val="003329B8"/>
    <w:rsid w:val="0033545C"/>
    <w:rsid w:val="00337553"/>
    <w:rsid w:val="00342E90"/>
    <w:rsid w:val="003477C4"/>
    <w:rsid w:val="0035448E"/>
    <w:rsid w:val="00363CAE"/>
    <w:rsid w:val="0036594A"/>
    <w:rsid w:val="003661C6"/>
    <w:rsid w:val="00367A79"/>
    <w:rsid w:val="00371A82"/>
    <w:rsid w:val="003776AA"/>
    <w:rsid w:val="00380476"/>
    <w:rsid w:val="00391757"/>
    <w:rsid w:val="003923D5"/>
    <w:rsid w:val="003929E5"/>
    <w:rsid w:val="003964A6"/>
    <w:rsid w:val="003A3352"/>
    <w:rsid w:val="003A4C65"/>
    <w:rsid w:val="003B0021"/>
    <w:rsid w:val="003B49CA"/>
    <w:rsid w:val="003B51F5"/>
    <w:rsid w:val="003C3DD0"/>
    <w:rsid w:val="003D281E"/>
    <w:rsid w:val="003D6844"/>
    <w:rsid w:val="003E1CD5"/>
    <w:rsid w:val="003F3A4F"/>
    <w:rsid w:val="003F5A64"/>
    <w:rsid w:val="00417B32"/>
    <w:rsid w:val="00420FC2"/>
    <w:rsid w:val="004219EF"/>
    <w:rsid w:val="00423A2B"/>
    <w:rsid w:val="004326A2"/>
    <w:rsid w:val="004369EC"/>
    <w:rsid w:val="00444581"/>
    <w:rsid w:val="00446163"/>
    <w:rsid w:val="0044796C"/>
    <w:rsid w:val="004512C2"/>
    <w:rsid w:val="0045242B"/>
    <w:rsid w:val="0046383D"/>
    <w:rsid w:val="004657A8"/>
    <w:rsid w:val="00480AC8"/>
    <w:rsid w:val="004871FC"/>
    <w:rsid w:val="00497529"/>
    <w:rsid w:val="004A3B39"/>
    <w:rsid w:val="004A4A14"/>
    <w:rsid w:val="004A742E"/>
    <w:rsid w:val="004B4AEB"/>
    <w:rsid w:val="004B74B2"/>
    <w:rsid w:val="004C77CA"/>
    <w:rsid w:val="004D1656"/>
    <w:rsid w:val="004D3DF1"/>
    <w:rsid w:val="004D47BC"/>
    <w:rsid w:val="004D4E17"/>
    <w:rsid w:val="004E33B4"/>
    <w:rsid w:val="004E57C8"/>
    <w:rsid w:val="004F0B0E"/>
    <w:rsid w:val="004F74DF"/>
    <w:rsid w:val="00501333"/>
    <w:rsid w:val="0050431D"/>
    <w:rsid w:val="00511B4B"/>
    <w:rsid w:val="0051320E"/>
    <w:rsid w:val="00521F3E"/>
    <w:rsid w:val="00534DE2"/>
    <w:rsid w:val="00541865"/>
    <w:rsid w:val="005421BC"/>
    <w:rsid w:val="005523D8"/>
    <w:rsid w:val="00553A68"/>
    <w:rsid w:val="00555EB0"/>
    <w:rsid w:val="00561AD8"/>
    <w:rsid w:val="0057063A"/>
    <w:rsid w:val="00572E4E"/>
    <w:rsid w:val="00573E43"/>
    <w:rsid w:val="00586002"/>
    <w:rsid w:val="00590147"/>
    <w:rsid w:val="005A0D88"/>
    <w:rsid w:val="005A2EF2"/>
    <w:rsid w:val="005A6170"/>
    <w:rsid w:val="005A7F89"/>
    <w:rsid w:val="005B30D9"/>
    <w:rsid w:val="005B6375"/>
    <w:rsid w:val="005E1647"/>
    <w:rsid w:val="005F569A"/>
    <w:rsid w:val="005F73A6"/>
    <w:rsid w:val="00606B07"/>
    <w:rsid w:val="006258F4"/>
    <w:rsid w:val="0062691B"/>
    <w:rsid w:val="00642F50"/>
    <w:rsid w:val="00656E71"/>
    <w:rsid w:val="006648EE"/>
    <w:rsid w:val="0067400C"/>
    <w:rsid w:val="006847F7"/>
    <w:rsid w:val="00687920"/>
    <w:rsid w:val="006929A6"/>
    <w:rsid w:val="006A3F24"/>
    <w:rsid w:val="006A71D8"/>
    <w:rsid w:val="006A75D1"/>
    <w:rsid w:val="006B09D9"/>
    <w:rsid w:val="006D5F07"/>
    <w:rsid w:val="006D61E7"/>
    <w:rsid w:val="006F0B06"/>
    <w:rsid w:val="006F6247"/>
    <w:rsid w:val="00703B34"/>
    <w:rsid w:val="00704555"/>
    <w:rsid w:val="00712BC6"/>
    <w:rsid w:val="007149E8"/>
    <w:rsid w:val="00717837"/>
    <w:rsid w:val="00717D64"/>
    <w:rsid w:val="0072170C"/>
    <w:rsid w:val="0073084E"/>
    <w:rsid w:val="0073217B"/>
    <w:rsid w:val="0073354C"/>
    <w:rsid w:val="00740BF2"/>
    <w:rsid w:val="007453DD"/>
    <w:rsid w:val="0075225D"/>
    <w:rsid w:val="007528BF"/>
    <w:rsid w:val="00760380"/>
    <w:rsid w:val="00763809"/>
    <w:rsid w:val="0076536F"/>
    <w:rsid w:val="00781AC1"/>
    <w:rsid w:val="00786C80"/>
    <w:rsid w:val="0079376A"/>
    <w:rsid w:val="00797B39"/>
    <w:rsid w:val="007A0537"/>
    <w:rsid w:val="007A32DA"/>
    <w:rsid w:val="007A4D37"/>
    <w:rsid w:val="007A6C8B"/>
    <w:rsid w:val="007B080C"/>
    <w:rsid w:val="007B17EA"/>
    <w:rsid w:val="007B40F2"/>
    <w:rsid w:val="007C603E"/>
    <w:rsid w:val="007C6C4D"/>
    <w:rsid w:val="007D5ADC"/>
    <w:rsid w:val="007D78FE"/>
    <w:rsid w:val="007F022C"/>
    <w:rsid w:val="007F1204"/>
    <w:rsid w:val="007F2E83"/>
    <w:rsid w:val="007F7FDC"/>
    <w:rsid w:val="00804903"/>
    <w:rsid w:val="00804E75"/>
    <w:rsid w:val="00811D18"/>
    <w:rsid w:val="00814151"/>
    <w:rsid w:val="008159B4"/>
    <w:rsid w:val="00817D59"/>
    <w:rsid w:val="00822B20"/>
    <w:rsid w:val="0082681A"/>
    <w:rsid w:val="00827DE7"/>
    <w:rsid w:val="008311DC"/>
    <w:rsid w:val="008321C9"/>
    <w:rsid w:val="00833E45"/>
    <w:rsid w:val="00842F0A"/>
    <w:rsid w:val="0084371F"/>
    <w:rsid w:val="00851A68"/>
    <w:rsid w:val="00852347"/>
    <w:rsid w:val="008601B6"/>
    <w:rsid w:val="00860502"/>
    <w:rsid w:val="008609F5"/>
    <w:rsid w:val="008676C8"/>
    <w:rsid w:val="00870815"/>
    <w:rsid w:val="008709E1"/>
    <w:rsid w:val="008746AB"/>
    <w:rsid w:val="0087652A"/>
    <w:rsid w:val="0089014A"/>
    <w:rsid w:val="0089486B"/>
    <w:rsid w:val="008C4FED"/>
    <w:rsid w:val="008C7067"/>
    <w:rsid w:val="008D66E3"/>
    <w:rsid w:val="008D7F90"/>
    <w:rsid w:val="008E27CA"/>
    <w:rsid w:val="008E4E13"/>
    <w:rsid w:val="008E64AD"/>
    <w:rsid w:val="008F01F4"/>
    <w:rsid w:val="008F127F"/>
    <w:rsid w:val="00901983"/>
    <w:rsid w:val="009025DE"/>
    <w:rsid w:val="009213E3"/>
    <w:rsid w:val="009257C4"/>
    <w:rsid w:val="00937B39"/>
    <w:rsid w:val="0094159B"/>
    <w:rsid w:val="0095011D"/>
    <w:rsid w:val="00966451"/>
    <w:rsid w:val="00966DF6"/>
    <w:rsid w:val="00972119"/>
    <w:rsid w:val="009840A7"/>
    <w:rsid w:val="00995006"/>
    <w:rsid w:val="00996897"/>
    <w:rsid w:val="009B0627"/>
    <w:rsid w:val="009B271D"/>
    <w:rsid w:val="009B46CB"/>
    <w:rsid w:val="009B734B"/>
    <w:rsid w:val="009C4305"/>
    <w:rsid w:val="009C6D10"/>
    <w:rsid w:val="009C71A1"/>
    <w:rsid w:val="009D111F"/>
    <w:rsid w:val="009D17D0"/>
    <w:rsid w:val="009E15E8"/>
    <w:rsid w:val="009F2F5D"/>
    <w:rsid w:val="00A00CA9"/>
    <w:rsid w:val="00A0798A"/>
    <w:rsid w:val="00A10157"/>
    <w:rsid w:val="00A146EB"/>
    <w:rsid w:val="00A26489"/>
    <w:rsid w:val="00A35173"/>
    <w:rsid w:val="00A43C30"/>
    <w:rsid w:val="00A44D74"/>
    <w:rsid w:val="00A46AB1"/>
    <w:rsid w:val="00A518E0"/>
    <w:rsid w:val="00A53198"/>
    <w:rsid w:val="00A77B65"/>
    <w:rsid w:val="00A85D40"/>
    <w:rsid w:val="00A871E5"/>
    <w:rsid w:val="00A964D8"/>
    <w:rsid w:val="00AB58EE"/>
    <w:rsid w:val="00AB6E66"/>
    <w:rsid w:val="00AD0ECD"/>
    <w:rsid w:val="00AF7A40"/>
    <w:rsid w:val="00B00CA2"/>
    <w:rsid w:val="00B0467A"/>
    <w:rsid w:val="00B122E1"/>
    <w:rsid w:val="00B178B7"/>
    <w:rsid w:val="00B21800"/>
    <w:rsid w:val="00B245FB"/>
    <w:rsid w:val="00B31797"/>
    <w:rsid w:val="00B40E89"/>
    <w:rsid w:val="00B42AD3"/>
    <w:rsid w:val="00B463A8"/>
    <w:rsid w:val="00B6079E"/>
    <w:rsid w:val="00B64864"/>
    <w:rsid w:val="00B8101C"/>
    <w:rsid w:val="00B819F2"/>
    <w:rsid w:val="00B81DCC"/>
    <w:rsid w:val="00B8546F"/>
    <w:rsid w:val="00B87B5E"/>
    <w:rsid w:val="00B949F7"/>
    <w:rsid w:val="00BA0559"/>
    <w:rsid w:val="00BB1B46"/>
    <w:rsid w:val="00BB2E1A"/>
    <w:rsid w:val="00BC0AD2"/>
    <w:rsid w:val="00BC4DDF"/>
    <w:rsid w:val="00BF41E7"/>
    <w:rsid w:val="00C059C0"/>
    <w:rsid w:val="00C16065"/>
    <w:rsid w:val="00C164CD"/>
    <w:rsid w:val="00C2301C"/>
    <w:rsid w:val="00C31467"/>
    <w:rsid w:val="00C35E93"/>
    <w:rsid w:val="00C36910"/>
    <w:rsid w:val="00C37B46"/>
    <w:rsid w:val="00C44666"/>
    <w:rsid w:val="00C4670C"/>
    <w:rsid w:val="00C479A9"/>
    <w:rsid w:val="00C5364F"/>
    <w:rsid w:val="00C610F0"/>
    <w:rsid w:val="00C616B1"/>
    <w:rsid w:val="00C6253B"/>
    <w:rsid w:val="00C815A8"/>
    <w:rsid w:val="00C838D9"/>
    <w:rsid w:val="00C97720"/>
    <w:rsid w:val="00CA5F70"/>
    <w:rsid w:val="00CB3AF0"/>
    <w:rsid w:val="00CB789E"/>
    <w:rsid w:val="00CC2086"/>
    <w:rsid w:val="00CC3F3F"/>
    <w:rsid w:val="00CC4D90"/>
    <w:rsid w:val="00CC70E5"/>
    <w:rsid w:val="00CD1869"/>
    <w:rsid w:val="00CD2BB7"/>
    <w:rsid w:val="00CD56E1"/>
    <w:rsid w:val="00CE1DEB"/>
    <w:rsid w:val="00CE5DAC"/>
    <w:rsid w:val="00CF5D70"/>
    <w:rsid w:val="00CF7F9E"/>
    <w:rsid w:val="00D001C9"/>
    <w:rsid w:val="00D14CE2"/>
    <w:rsid w:val="00D22251"/>
    <w:rsid w:val="00D37436"/>
    <w:rsid w:val="00D45820"/>
    <w:rsid w:val="00D52679"/>
    <w:rsid w:val="00D52BBB"/>
    <w:rsid w:val="00D55C94"/>
    <w:rsid w:val="00D627E3"/>
    <w:rsid w:val="00D6784C"/>
    <w:rsid w:val="00D76F0F"/>
    <w:rsid w:val="00D801EE"/>
    <w:rsid w:val="00D859F5"/>
    <w:rsid w:val="00D9031A"/>
    <w:rsid w:val="00DA35C9"/>
    <w:rsid w:val="00DA7DD8"/>
    <w:rsid w:val="00DB115F"/>
    <w:rsid w:val="00DB1B83"/>
    <w:rsid w:val="00DC683E"/>
    <w:rsid w:val="00DD2EA8"/>
    <w:rsid w:val="00DE172B"/>
    <w:rsid w:val="00DF3A5B"/>
    <w:rsid w:val="00DF4286"/>
    <w:rsid w:val="00E0484B"/>
    <w:rsid w:val="00E34B3D"/>
    <w:rsid w:val="00E45182"/>
    <w:rsid w:val="00E5489C"/>
    <w:rsid w:val="00E56EB1"/>
    <w:rsid w:val="00E60036"/>
    <w:rsid w:val="00E60293"/>
    <w:rsid w:val="00E615C5"/>
    <w:rsid w:val="00E640D6"/>
    <w:rsid w:val="00E76EA4"/>
    <w:rsid w:val="00E87250"/>
    <w:rsid w:val="00E93072"/>
    <w:rsid w:val="00E970A4"/>
    <w:rsid w:val="00EA2A58"/>
    <w:rsid w:val="00EB5391"/>
    <w:rsid w:val="00EB6BDA"/>
    <w:rsid w:val="00EC22C5"/>
    <w:rsid w:val="00ED694B"/>
    <w:rsid w:val="00EE02C0"/>
    <w:rsid w:val="00EF153F"/>
    <w:rsid w:val="00EF166E"/>
    <w:rsid w:val="00F01D07"/>
    <w:rsid w:val="00F03CDC"/>
    <w:rsid w:val="00F04A23"/>
    <w:rsid w:val="00F0562B"/>
    <w:rsid w:val="00F07D16"/>
    <w:rsid w:val="00F234DA"/>
    <w:rsid w:val="00F23735"/>
    <w:rsid w:val="00F27BFF"/>
    <w:rsid w:val="00F42927"/>
    <w:rsid w:val="00F51E81"/>
    <w:rsid w:val="00F5209C"/>
    <w:rsid w:val="00F54993"/>
    <w:rsid w:val="00F55F80"/>
    <w:rsid w:val="00F64480"/>
    <w:rsid w:val="00F64AD2"/>
    <w:rsid w:val="00F74718"/>
    <w:rsid w:val="00F8052F"/>
    <w:rsid w:val="00F83238"/>
    <w:rsid w:val="00F92C22"/>
    <w:rsid w:val="00F93661"/>
    <w:rsid w:val="00F96F64"/>
    <w:rsid w:val="00FA112C"/>
    <w:rsid w:val="00FA3ABD"/>
    <w:rsid w:val="00FA4638"/>
    <w:rsid w:val="00FA65D1"/>
    <w:rsid w:val="00FB3A72"/>
    <w:rsid w:val="00FB6C7F"/>
    <w:rsid w:val="00FB7BBA"/>
    <w:rsid w:val="00FD04D1"/>
    <w:rsid w:val="00FE1253"/>
    <w:rsid w:val="00FE145C"/>
    <w:rsid w:val="00FF266F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;"/>
  <w15:docId w15:val="{D0ABFE7E-8198-4D25-ADF2-FB22D05C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E1A"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4298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A77B65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A77B65"/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77B6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A77B65"/>
    <w:rPr>
      <w:sz w:val="24"/>
      <w:szCs w:val="24"/>
      <w:lang w:val="en-US"/>
    </w:rPr>
  </w:style>
  <w:style w:type="character" w:styleId="Numrodepage">
    <w:name w:val="page number"/>
    <w:uiPriority w:val="99"/>
    <w:semiHidden/>
    <w:unhideWhenUsed/>
    <w:rsid w:val="001C6CFC"/>
  </w:style>
  <w:style w:type="paragraph" w:styleId="Paragraphedeliste">
    <w:name w:val="List Paragraph"/>
    <w:basedOn w:val="Normal"/>
    <w:uiPriority w:val="34"/>
    <w:qFormat/>
    <w:rsid w:val="00C97720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4D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DE2"/>
    <w:rPr>
      <w:rFonts w:ascii="Tahoma" w:hAnsi="Tahoma" w:cs="Tahoma"/>
      <w:sz w:val="16"/>
      <w:szCs w:val="16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528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28B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28BF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28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28BF"/>
    <w:rPr>
      <w:b/>
      <w:bCs/>
      <w:lang w:val="en-US" w:eastAsia="en-US"/>
    </w:rPr>
  </w:style>
  <w:style w:type="character" w:styleId="Lienhypertexte">
    <w:name w:val="Hyperlink"/>
    <w:uiPriority w:val="99"/>
    <w:unhideWhenUsed/>
    <w:rsid w:val="00D45820"/>
    <w:rPr>
      <w:color w:val="0563C1"/>
      <w:u w:val="single"/>
    </w:rPr>
  </w:style>
  <w:style w:type="paragraph" w:styleId="Rvision">
    <w:name w:val="Revision"/>
    <w:hidden/>
    <w:uiPriority w:val="71"/>
    <w:semiHidden/>
    <w:rsid w:val="00B8546F"/>
    <w:rPr>
      <w:sz w:val="24"/>
      <w:szCs w:val="24"/>
      <w:lang w:val="en-GB" w:eastAsia="en-US"/>
    </w:rPr>
  </w:style>
  <w:style w:type="paragraph" w:customStyle="1" w:styleId="Grillemoyenne21">
    <w:name w:val="Grille moyenne 21"/>
    <w:uiPriority w:val="1"/>
    <w:qFormat/>
    <w:rsid w:val="009D111F"/>
    <w:rPr>
      <w:rFonts w:ascii="Calibri" w:eastAsia="Calibri" w:hAnsi="Calibri" w:cs="Arial"/>
      <w:sz w:val="22"/>
      <w:szCs w:val="22"/>
      <w:lang w:val="fr-CH" w:eastAsia="en-US"/>
    </w:rPr>
  </w:style>
  <w:style w:type="paragraph" w:styleId="Sansinterligne">
    <w:name w:val="No Spacing"/>
    <w:uiPriority w:val="99"/>
    <w:qFormat/>
    <w:rsid w:val="009D111F"/>
    <w:rPr>
      <w:rFonts w:ascii="Calibri" w:eastAsia="Calibri" w:hAnsi="Calibri"/>
      <w:sz w:val="22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h-moser.com" TargetMode="External"/><Relationship Id="rId1" Type="http://schemas.openxmlformats.org/officeDocument/2006/relationships/hyperlink" Target="mailto:cy@mbandf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2998</Words>
  <Characters>16494</Characters>
  <Application>Microsoft Office Word</Application>
  <DocSecurity>0</DocSecurity>
  <Lines>137</Lines>
  <Paragraphs>38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4</vt:i4>
      </vt:variant>
    </vt:vector>
  </HeadingPairs>
  <TitlesOfParts>
    <vt:vector size="7" baseType="lpstr">
      <vt:lpstr/>
      <vt:lpstr/>
      <vt:lpstr/>
      <vt:lpstr>Strap </vt:lpstr>
      <vt:lpstr>Contact</vt:lpstr>
      <vt:lpstr>Nathalie Cobos, T +41 76 319 03 09, press@h-moser.com</vt:lpstr>
      <vt:lpstr>H. Moser &amp; Cie.</vt:lpstr>
    </vt:vector>
  </TitlesOfParts>
  <Company>London Advertising</Company>
  <LinksUpToDate>false</LinksUpToDate>
  <CharactersWithSpaces>19454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 Ainsworth</dc:creator>
  <cp:lastModifiedBy>Virginie Toral</cp:lastModifiedBy>
  <cp:revision>7</cp:revision>
  <cp:lastPrinted>2017-11-14T14:38:00Z</cp:lastPrinted>
  <dcterms:created xsi:type="dcterms:W3CDTF">2020-06-22T09:09:00Z</dcterms:created>
  <dcterms:modified xsi:type="dcterms:W3CDTF">2020-06-23T09:12:00Z</dcterms:modified>
</cp:coreProperties>
</file>